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E348B6">
        <w:rPr>
          <w:b/>
          <w:sz w:val="32"/>
          <w:szCs w:val="32"/>
        </w:rPr>
        <w:t>8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1B1167">
        <w:rPr>
          <w:b/>
          <w:sz w:val="32"/>
          <w:szCs w:val="32"/>
        </w:rPr>
        <w:t>5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7C35E6" w:rsidRPr="00F44608" w:rsidRDefault="00D178CF" w:rsidP="007C35E6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7C35E6" w:rsidRPr="00F44608">
        <w:rPr>
          <w:b/>
          <w:szCs w:val="24"/>
        </w:rPr>
        <w:t>REGULAMENTA A PARTICIPAÇÃO POPULAR DURANTE O PROCESSO DE DISCUSSÃO DO PROJETO DE LEI Nº. 1</w:t>
      </w:r>
      <w:r w:rsidR="007C35E6">
        <w:rPr>
          <w:b/>
          <w:szCs w:val="24"/>
        </w:rPr>
        <w:t>2</w:t>
      </w:r>
      <w:r w:rsidR="00E348B6">
        <w:rPr>
          <w:b/>
          <w:szCs w:val="24"/>
        </w:rPr>
        <w:t>35</w:t>
      </w:r>
      <w:r w:rsidR="007C35E6">
        <w:rPr>
          <w:b/>
          <w:szCs w:val="24"/>
        </w:rPr>
        <w:t>/2025</w:t>
      </w:r>
      <w:r w:rsidR="007C35E6" w:rsidRPr="00F44608">
        <w:rPr>
          <w:b/>
          <w:szCs w:val="24"/>
        </w:rPr>
        <w:t xml:space="preserve"> QUE “DISPÕE SOBRE </w:t>
      </w:r>
      <w:r w:rsidR="00E348B6">
        <w:rPr>
          <w:b/>
          <w:szCs w:val="24"/>
        </w:rPr>
        <w:t>AS DIRETRIZES PARA A ELEBORAÇÃO DA LEI ORÇAMENTÁRIA DE 2026”</w:t>
      </w:r>
      <w:r w:rsidR="007C35E6" w:rsidRPr="00F44608">
        <w:rPr>
          <w:b/>
          <w:szCs w:val="24"/>
        </w:rPr>
        <w:t>.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1B1167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MADALENA BULEGON CERESER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E348B6" w:rsidRDefault="00E348B6" w:rsidP="00E348B6">
      <w:pPr>
        <w:spacing w:line="276" w:lineRule="auto"/>
        <w:jc w:val="both"/>
        <w:rPr>
          <w:b/>
          <w:szCs w:val="24"/>
        </w:rPr>
      </w:pPr>
    </w:p>
    <w:p w:rsidR="00E348B6" w:rsidRPr="00F44608" w:rsidRDefault="00D178CF" w:rsidP="00E348B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</w:t>
      </w:r>
      <w:r w:rsidR="007C35E6">
        <w:rPr>
          <w:b/>
          <w:szCs w:val="24"/>
        </w:rPr>
        <w:t>do Projeto de Lei nº. 1.2</w:t>
      </w:r>
      <w:r w:rsidR="00E348B6">
        <w:rPr>
          <w:b/>
          <w:szCs w:val="24"/>
        </w:rPr>
        <w:t>35</w:t>
      </w:r>
      <w:r w:rsidR="007C35E6">
        <w:rPr>
          <w:b/>
          <w:szCs w:val="24"/>
        </w:rPr>
        <w:t xml:space="preserve">/2025 </w:t>
      </w:r>
      <w:r w:rsidR="00875E17" w:rsidRPr="00F44608">
        <w:rPr>
          <w:b/>
          <w:szCs w:val="24"/>
        </w:rPr>
        <w:t>QUE “</w:t>
      </w:r>
      <w:r w:rsidR="00E348B6" w:rsidRPr="00F44608">
        <w:rPr>
          <w:b/>
          <w:szCs w:val="24"/>
        </w:rPr>
        <w:t xml:space="preserve">DISPÕE SOBRE </w:t>
      </w:r>
      <w:r w:rsidR="00E348B6">
        <w:rPr>
          <w:b/>
          <w:szCs w:val="24"/>
        </w:rPr>
        <w:t>AS DIRETRIZES PARA A ELEBORAÇÃO DA LEI ORÇAMENTÁRIA DE 2026”</w:t>
      </w:r>
      <w:r w:rsidR="00E348B6" w:rsidRPr="00F44608">
        <w:rPr>
          <w:b/>
          <w:szCs w:val="24"/>
        </w:rPr>
        <w:t>.</w:t>
      </w:r>
    </w:p>
    <w:p w:rsidR="00875E17" w:rsidRPr="00F44608" w:rsidRDefault="00875E17" w:rsidP="00875E17">
      <w:pPr>
        <w:spacing w:line="276" w:lineRule="auto"/>
        <w:jc w:val="both"/>
        <w:rPr>
          <w:b/>
          <w:szCs w:val="24"/>
        </w:rPr>
      </w:pPr>
    </w:p>
    <w:p w:rsidR="00875E17" w:rsidRDefault="00875E17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875E17">
        <w:rPr>
          <w:b/>
          <w:szCs w:val="24"/>
        </w:rPr>
        <w:t>1</w:t>
      </w:r>
      <w:r w:rsidR="00E348B6">
        <w:rPr>
          <w:b/>
          <w:szCs w:val="24"/>
        </w:rPr>
        <w:t>5</w:t>
      </w:r>
      <w:r w:rsidR="007153B1">
        <w:rPr>
          <w:b/>
          <w:szCs w:val="24"/>
        </w:rPr>
        <w:t xml:space="preserve"> de </w:t>
      </w:r>
      <w:r w:rsidR="00E348B6">
        <w:rPr>
          <w:b/>
          <w:szCs w:val="24"/>
        </w:rPr>
        <w:t xml:space="preserve">setembro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 w:rsidR="00EF6F51">
        <w:rPr>
          <w:b/>
          <w:szCs w:val="24"/>
        </w:rPr>
        <w:t xml:space="preserve">, às </w:t>
      </w:r>
      <w:r w:rsidR="00875E17">
        <w:rPr>
          <w:b/>
          <w:szCs w:val="24"/>
        </w:rPr>
        <w:t>1</w:t>
      </w:r>
      <w:r w:rsidR="00E348B6">
        <w:rPr>
          <w:b/>
          <w:szCs w:val="24"/>
        </w:rPr>
        <w:t>5</w:t>
      </w:r>
      <w:r w:rsidR="008921C8">
        <w:rPr>
          <w:b/>
          <w:szCs w:val="24"/>
        </w:rPr>
        <w:t>h</w:t>
      </w:r>
      <w:r w:rsidR="00875E17">
        <w:rPr>
          <w:b/>
          <w:szCs w:val="24"/>
        </w:rPr>
        <w:t>3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Sala das Sessões da Câmara Municipal de Vereadores de Boa Vista do Cadeado, Gabinete d</w:t>
      </w:r>
      <w:r w:rsidR="00875E17">
        <w:rPr>
          <w:b/>
          <w:szCs w:val="24"/>
        </w:rPr>
        <w:t>a</w:t>
      </w:r>
      <w:r>
        <w:rPr>
          <w:b/>
          <w:szCs w:val="24"/>
        </w:rPr>
        <w:t xml:space="preserve"> Presidente do Poder Legislativo do Município de Boa Vista do Cadeado, em </w:t>
      </w:r>
      <w:r w:rsidR="00875E17">
        <w:rPr>
          <w:b/>
          <w:szCs w:val="24"/>
        </w:rPr>
        <w:t>08</w:t>
      </w:r>
      <w:r>
        <w:rPr>
          <w:b/>
          <w:szCs w:val="24"/>
        </w:rPr>
        <w:t xml:space="preserve"> de </w:t>
      </w:r>
      <w:r w:rsidR="00E348B6">
        <w:rPr>
          <w:b/>
          <w:szCs w:val="24"/>
        </w:rPr>
        <w:t>setembro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1B1167">
        <w:rPr>
          <w:b/>
          <w:szCs w:val="24"/>
        </w:rPr>
        <w:t>5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1B1167">
        <w:rPr>
          <w:b/>
          <w:szCs w:val="24"/>
          <w:u w:val="single"/>
        </w:rPr>
        <w:t>MADALENA BULEGON CERESER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7153B1">
        <w:rPr>
          <w:b/>
          <w:szCs w:val="24"/>
        </w:rPr>
        <w:t xml:space="preserve"> </w:t>
      </w:r>
      <w:r w:rsidR="00875E17">
        <w:rPr>
          <w:b/>
          <w:szCs w:val="24"/>
        </w:rPr>
        <w:t>08</w:t>
      </w:r>
      <w:r w:rsidR="00E348B6">
        <w:rPr>
          <w:b/>
          <w:szCs w:val="24"/>
        </w:rPr>
        <w:t>/09</w:t>
      </w:r>
      <w:r w:rsidR="007153B1">
        <w:rPr>
          <w:b/>
          <w:szCs w:val="24"/>
        </w:rPr>
        <w:t>/2025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E348B6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CONSTANTINO JOSÉ GOI NETO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E348B6">
        <w:rPr>
          <w:b/>
          <w:szCs w:val="24"/>
        </w:rPr>
        <w:t>O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8B6" w:rsidRDefault="00E348B6">
      <w:r>
        <w:separator/>
      </w:r>
    </w:p>
  </w:endnote>
  <w:endnote w:type="continuationSeparator" w:id="1">
    <w:p w:rsidR="00E348B6" w:rsidRDefault="00E34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B6" w:rsidRPr="00CD272C" w:rsidRDefault="00E348B6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 xml:space="preserve">Av. Cinco Irmãos 1.080 – CEP: 98118-000 Fone: </w:t>
    </w:r>
    <w:proofErr w:type="gramStart"/>
    <w:r w:rsidRPr="00CD272C">
      <w:rPr>
        <w:b/>
        <w:sz w:val="20"/>
      </w:rPr>
      <w:t>0</w:t>
    </w:r>
    <w:proofErr w:type="gramEnd"/>
    <w:r w:rsidRPr="00CD272C">
      <w:rPr>
        <w:b/>
        <w:sz w:val="20"/>
      </w:rPr>
      <w:t xml:space="preserve">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8B6" w:rsidRDefault="00E348B6">
      <w:r>
        <w:separator/>
      </w:r>
    </w:p>
  </w:footnote>
  <w:footnote w:type="continuationSeparator" w:id="1">
    <w:p w:rsidR="00E348B6" w:rsidRDefault="00E34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8B6" w:rsidRPr="00942270" w:rsidRDefault="00E348B6">
    <w:pPr>
      <w:pStyle w:val="Cabealho"/>
      <w:rPr>
        <w:rFonts w:ascii="Lucida Handwriting" w:hAnsi="Lucida Handwriting"/>
        <w:sz w:val="10"/>
        <w:szCs w:val="10"/>
      </w:rPr>
    </w:pPr>
    <w:r w:rsidRPr="007C59B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E348B6" w:rsidRDefault="00E348B6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t xml:space="preserve">                                  </w:t>
    </w:r>
    <w:r>
      <w:rPr>
        <w:rFonts w:ascii="Lucida Handwriting" w:hAnsi="Lucida Handwriting"/>
        <w:sz w:val="32"/>
      </w:rPr>
      <w:t xml:space="preserve">             </w:t>
    </w:r>
  </w:p>
  <w:p w:rsidR="00E348B6" w:rsidRPr="00DE4A0D" w:rsidRDefault="00E348B6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E348B6" w:rsidRPr="00DE4A0D" w:rsidRDefault="00E348B6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E348B6" w:rsidRPr="00DE4A0D" w:rsidRDefault="00E348B6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E348B6" w:rsidRPr="00DE4A0D" w:rsidRDefault="00E348B6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E348B6" w:rsidRPr="00942270" w:rsidRDefault="00E348B6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E348B6" w:rsidRDefault="00E348B6">
    <w:pPr>
      <w:pStyle w:val="Cabealho"/>
      <w:jc w:val="center"/>
      <w:rPr>
        <w:sz w:val="20"/>
      </w:rPr>
    </w:pPr>
  </w:p>
  <w:p w:rsidR="00E348B6" w:rsidRDefault="00E348B6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2EF0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27FE2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153B1"/>
    <w:rsid w:val="00723B3D"/>
    <w:rsid w:val="00732B3D"/>
    <w:rsid w:val="00733287"/>
    <w:rsid w:val="00777045"/>
    <w:rsid w:val="0078147C"/>
    <w:rsid w:val="00783343"/>
    <w:rsid w:val="00785469"/>
    <w:rsid w:val="007C35E6"/>
    <w:rsid w:val="007C47AE"/>
    <w:rsid w:val="007C5915"/>
    <w:rsid w:val="007C59B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75E17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0AF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48B6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2</TotalTime>
  <Pages>2</Pages>
  <Words>348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CONTABILIDADE</cp:lastModifiedBy>
  <cp:revision>2</cp:revision>
  <cp:lastPrinted>2025-09-10T12:58:00Z</cp:lastPrinted>
  <dcterms:created xsi:type="dcterms:W3CDTF">2025-09-10T12:59:00Z</dcterms:created>
  <dcterms:modified xsi:type="dcterms:W3CDTF">2025-09-10T12:59:00Z</dcterms:modified>
</cp:coreProperties>
</file>