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952F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952F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841263">
        <w:rPr>
          <w:rFonts w:ascii="Arial" w:hAnsi="Arial" w:cs="Arial"/>
          <w:b/>
          <w:bCs/>
        </w:rPr>
        <w:t>70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24271D">
        <w:rPr>
          <w:rFonts w:ascii="Arial" w:hAnsi="Arial" w:cs="Arial"/>
          <w:b/>
          <w:bCs/>
        </w:rPr>
        <w:t>1</w:t>
      </w:r>
      <w:r w:rsidR="00841263">
        <w:rPr>
          <w:rFonts w:ascii="Arial" w:hAnsi="Arial" w:cs="Arial"/>
          <w:b/>
          <w:bCs/>
        </w:rPr>
        <w:t>7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24271D">
        <w:rPr>
          <w:rFonts w:ascii="Arial" w:hAnsi="Arial" w:cs="Arial"/>
          <w:b/>
          <w:bCs/>
        </w:rPr>
        <w:t>ABRIL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5B04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1263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208</cp:revision>
  <cp:lastPrinted>2021-01-11T11:26:00Z</cp:lastPrinted>
  <dcterms:created xsi:type="dcterms:W3CDTF">2021-07-02T13:41:00Z</dcterms:created>
  <dcterms:modified xsi:type="dcterms:W3CDTF">2023-04-19T14:05:00Z</dcterms:modified>
</cp:coreProperties>
</file>