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</w:t>
      </w:r>
      <w:r w:rsidR="00F6799A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6228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622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 xml:space="preserve">CONVOCAÇÃO DE SESSÃO </w:t>
      </w:r>
      <w:r w:rsidR="005413C8">
        <w:rPr>
          <w:rFonts w:ascii="Arial" w:hAnsi="Arial" w:cs="Arial"/>
          <w:b/>
          <w:sz w:val="28"/>
          <w:szCs w:val="28"/>
        </w:rPr>
        <w:t>EXTRA</w:t>
      </w:r>
      <w:r w:rsidRPr="00F95438">
        <w:rPr>
          <w:rFonts w:ascii="Arial" w:hAnsi="Arial" w:cs="Arial"/>
          <w:b/>
          <w:sz w:val="28"/>
          <w:szCs w:val="28"/>
        </w:rPr>
        <w:t>ORDINÁRIA Nº</w:t>
      </w:r>
      <w:r w:rsidR="00F6799A">
        <w:rPr>
          <w:rFonts w:ascii="Arial" w:hAnsi="Arial" w:cs="Arial"/>
          <w:b/>
          <w:sz w:val="28"/>
          <w:szCs w:val="28"/>
        </w:rPr>
        <w:t xml:space="preserve"> 1.106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6799A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6799A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F95438">
        <w:rPr>
          <w:rFonts w:ascii="Arial" w:hAnsi="Arial" w:cs="Arial"/>
          <w:sz w:val="24"/>
          <w:szCs w:val="24"/>
        </w:rPr>
        <w:t xml:space="preserve"> vereador </w:t>
      </w:r>
      <w:r>
        <w:rPr>
          <w:rFonts w:ascii="Arial" w:hAnsi="Arial" w:cs="Arial"/>
          <w:b/>
          <w:sz w:val="24"/>
          <w:szCs w:val="24"/>
        </w:rPr>
        <w:t>FRANCISCO JÚNIOR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5413C8" w:rsidRPr="005413C8">
        <w:rPr>
          <w:rFonts w:ascii="Arial" w:hAnsi="Arial" w:cs="Arial"/>
          <w:b/>
          <w:sz w:val="24"/>
          <w:szCs w:val="24"/>
        </w:rPr>
        <w:t>Extraordinária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C20EA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8</w:t>
      </w:r>
      <w:r w:rsidR="00F9543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4, às 17</w:t>
      </w:r>
      <w:r w:rsidR="00F95438">
        <w:rPr>
          <w:rFonts w:ascii="Arial" w:hAnsi="Arial" w:cs="Arial"/>
          <w:sz w:val="24"/>
          <w:szCs w:val="24"/>
        </w:rPr>
        <w:t>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6799A" w:rsidRPr="00F6799A" w:rsidRDefault="00F6799A" w:rsidP="00F6799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N° 1.171, DE 03 DE JANEIRO DE 2024 – </w:t>
      </w:r>
      <w:r w:rsidRPr="00F6799A">
        <w:rPr>
          <w:rFonts w:ascii="Arial" w:hAnsi="Arial" w:cs="Arial"/>
          <w:iCs/>
          <w:sz w:val="24"/>
          <w:szCs w:val="24"/>
        </w:rPr>
        <w:t>Autoriza o Poder Executivo a receber em cessão de uso, para extração de cascalho, o imóvel que especifica e dá outras providências.</w:t>
      </w:r>
    </w:p>
    <w:p w:rsidR="00F6799A" w:rsidRPr="00F6799A" w:rsidRDefault="00F6799A" w:rsidP="00F6799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N° 1.172, DE 03 DE JANEIRO DE 2024 – </w:t>
      </w:r>
      <w:r w:rsidRPr="00F6799A">
        <w:rPr>
          <w:rFonts w:ascii="Arial" w:eastAsia="Calibri" w:hAnsi="Arial" w:cs="Arial"/>
          <w:sz w:val="24"/>
          <w:szCs w:val="24"/>
        </w:rPr>
        <w:t>Autoriza o Poder Executivo a contratar temporariamente servidor por excepcional interesse público.</w:t>
      </w:r>
    </w:p>
    <w:p w:rsidR="00F6799A" w:rsidRPr="00F6799A" w:rsidRDefault="00F6799A" w:rsidP="00F6799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N° 1.173, DE 03 DE JANEIRO DE 2024 – </w:t>
      </w:r>
      <w:r w:rsidRPr="00F6799A">
        <w:rPr>
          <w:rFonts w:ascii="Arial" w:hAnsi="Arial" w:cs="Arial"/>
          <w:sz w:val="24"/>
          <w:szCs w:val="24"/>
        </w:rPr>
        <w:t>Dispõe sobre o recebimento de Gratificação por desempenho de Atividade Suplementar como membro da Comissão de Estudos e Avaliação do padrão mínimo de qualidade do SIAFIC.</w:t>
      </w:r>
    </w:p>
    <w:p w:rsidR="00F6799A" w:rsidRPr="00F6799A" w:rsidRDefault="00F6799A" w:rsidP="00F6799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COMPLEMENTAR N° 164, DE 03 DE JANEIRO DE 2024 – </w:t>
      </w:r>
      <w:r w:rsidRPr="00F6799A">
        <w:rPr>
          <w:rFonts w:ascii="Arial" w:eastAsia="Arial" w:hAnsi="Arial" w:cs="Arial"/>
          <w:iCs/>
          <w:sz w:val="24"/>
          <w:szCs w:val="24"/>
        </w:rPr>
        <w:t>Extingue o regime especial de trabalho previsto na Lei Complementar nº 162, de 05 de dezembro de 2023, e dá outras providências.</w:t>
      </w:r>
    </w:p>
    <w:p w:rsidR="00F6799A" w:rsidRPr="00F6799A" w:rsidRDefault="00F6799A" w:rsidP="00F6799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COMPLEMENTAR N° 001, DE 04 DE JANEIRO DE 2024 – </w:t>
      </w:r>
      <w:r>
        <w:rPr>
          <w:rFonts w:ascii="Arial" w:hAnsi="Arial" w:cs="Arial"/>
          <w:sz w:val="24"/>
          <w:szCs w:val="24"/>
        </w:rPr>
        <w:t xml:space="preserve">Altera a Lei Complementar n° 88, de 18 de dezembro de 2013, que dispõe sobre os quadros de cargos e funções públicas do Poder Legislativo de Boa </w:t>
      </w:r>
      <w:proofErr w:type="gramStart"/>
      <w:r>
        <w:rPr>
          <w:rFonts w:ascii="Arial" w:hAnsi="Arial" w:cs="Arial"/>
          <w:sz w:val="24"/>
          <w:szCs w:val="24"/>
        </w:rPr>
        <w:t>Vista</w:t>
      </w:r>
      <w:proofErr w:type="gramEnd"/>
      <w:r>
        <w:rPr>
          <w:rFonts w:ascii="Arial" w:hAnsi="Arial" w:cs="Arial"/>
          <w:sz w:val="24"/>
          <w:szCs w:val="24"/>
        </w:rPr>
        <w:t xml:space="preserve"> do Cadeado e dá outras providências.</w:t>
      </w:r>
    </w:p>
    <w:p w:rsidR="004A0CBB" w:rsidRDefault="004A0CBB" w:rsidP="00F6799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F6799A" w:rsidRDefault="00F6799A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6799A" w:rsidRDefault="00F6799A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6799A" w:rsidRDefault="00F6799A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F6799A">
        <w:rPr>
          <w:rFonts w:ascii="Arial" w:hAnsi="Arial" w:cs="Arial"/>
          <w:sz w:val="24"/>
          <w:szCs w:val="24"/>
        </w:rPr>
        <w:t>04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F6799A">
        <w:rPr>
          <w:rFonts w:ascii="Arial" w:hAnsi="Arial" w:cs="Arial"/>
          <w:sz w:val="24"/>
          <w:szCs w:val="24"/>
        </w:rPr>
        <w:t>janeiro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F6799A">
        <w:rPr>
          <w:rFonts w:ascii="Arial" w:hAnsi="Arial" w:cs="Arial"/>
          <w:sz w:val="24"/>
          <w:szCs w:val="24"/>
        </w:rPr>
        <w:t>4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6799A" w:rsidRDefault="00F6799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6799A" w:rsidRDefault="00F6799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6799A">
        <w:rPr>
          <w:rFonts w:ascii="Arial" w:hAnsi="Arial" w:cs="Arial"/>
          <w:b/>
          <w:sz w:val="24"/>
          <w:szCs w:val="24"/>
        </w:rPr>
        <w:t>FRANCISCO JÚNIOR BARASUOL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56CA54B8"/>
    <w:multiLevelType w:val="hybridMultilevel"/>
    <w:tmpl w:val="A3E639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6514F"/>
    <w:rsid w:val="00170D53"/>
    <w:rsid w:val="001B7A7F"/>
    <w:rsid w:val="001C76A5"/>
    <w:rsid w:val="001E53BC"/>
    <w:rsid w:val="00206C7E"/>
    <w:rsid w:val="00214CB0"/>
    <w:rsid w:val="002346CA"/>
    <w:rsid w:val="00237597"/>
    <w:rsid w:val="00273C44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6571B"/>
    <w:rsid w:val="005A5BB8"/>
    <w:rsid w:val="005B02BB"/>
    <w:rsid w:val="005D2475"/>
    <w:rsid w:val="005D4906"/>
    <w:rsid w:val="005D7999"/>
    <w:rsid w:val="005E44BD"/>
    <w:rsid w:val="006034AE"/>
    <w:rsid w:val="00612C23"/>
    <w:rsid w:val="006135A1"/>
    <w:rsid w:val="00662285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62A4E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8000B"/>
    <w:rsid w:val="00B95435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6799A"/>
    <w:rsid w:val="00F74CF4"/>
    <w:rsid w:val="00F95438"/>
    <w:rsid w:val="00FB05D4"/>
    <w:rsid w:val="00FB4655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1956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2023-05-04T12:45:00Z</cp:lastPrinted>
  <dcterms:created xsi:type="dcterms:W3CDTF">2024-01-03T20:22:00Z</dcterms:created>
  <dcterms:modified xsi:type="dcterms:W3CDTF">2024-01-03T20:22:00Z</dcterms:modified>
</cp:coreProperties>
</file>