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0D771F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0D771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EF0C99" w:rsidRDefault="00EF0C9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0B5ECD">
        <w:rPr>
          <w:rFonts w:ascii="Arial" w:hAnsi="Arial" w:cs="Arial"/>
          <w:b/>
          <w:sz w:val="28"/>
          <w:szCs w:val="28"/>
        </w:rPr>
        <w:t>68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54084A">
        <w:rPr>
          <w:rFonts w:ascii="Arial" w:hAnsi="Arial" w:cs="Arial"/>
          <w:sz w:val="20"/>
          <w:szCs w:val="20"/>
        </w:rPr>
        <w:t>2</w:t>
      </w:r>
      <w:r w:rsidR="000B5ECD">
        <w:rPr>
          <w:rFonts w:ascii="Arial" w:hAnsi="Arial" w:cs="Arial"/>
          <w:sz w:val="20"/>
          <w:szCs w:val="20"/>
        </w:rPr>
        <w:t>8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657106" w:rsidRPr="002F17B4">
        <w:rPr>
          <w:rFonts w:ascii="Arial" w:hAnsi="Arial" w:cs="Arial"/>
          <w:sz w:val="20"/>
          <w:szCs w:val="20"/>
        </w:rPr>
        <w:t>Abril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A662D" w:rsidRDefault="00A429F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</w:t>
      </w:r>
      <w:r w:rsidR="00BB77E5" w:rsidRPr="002F17B4">
        <w:rPr>
          <w:rFonts w:ascii="Arial" w:hAnsi="Arial" w:cs="Arial"/>
          <w:sz w:val="18"/>
          <w:szCs w:val="18"/>
        </w:rPr>
        <w:t xml:space="preserve">CUSSÃO </w:t>
      </w:r>
      <w:r w:rsidR="000B5ECD">
        <w:rPr>
          <w:rFonts w:ascii="Arial" w:hAnsi="Arial" w:cs="Arial"/>
          <w:sz w:val="18"/>
          <w:szCs w:val="18"/>
        </w:rPr>
        <w:t>E VOTAÇÃO DA ATA N° 1.167</w:t>
      </w:r>
      <w:r w:rsidRPr="002F17B4">
        <w:rPr>
          <w:rFonts w:ascii="Arial" w:hAnsi="Arial" w:cs="Arial"/>
          <w:sz w:val="18"/>
          <w:szCs w:val="18"/>
        </w:rPr>
        <w:t>/20</w:t>
      </w:r>
      <w:r w:rsidR="00DC1B44" w:rsidRPr="002F17B4">
        <w:rPr>
          <w:rFonts w:ascii="Arial" w:hAnsi="Arial" w:cs="Arial"/>
          <w:sz w:val="18"/>
          <w:szCs w:val="18"/>
        </w:rPr>
        <w:t>25</w:t>
      </w:r>
      <w:r w:rsidR="00981AF2" w:rsidRPr="002F17B4">
        <w:rPr>
          <w:rFonts w:ascii="Arial" w:hAnsi="Arial" w:cs="Arial"/>
          <w:sz w:val="18"/>
          <w:szCs w:val="18"/>
        </w:rPr>
        <w:t xml:space="preserve"> DA SESSÃO ORDINARIA DO DIA </w:t>
      </w:r>
      <w:r w:rsidR="000B5ECD">
        <w:rPr>
          <w:rFonts w:ascii="Arial" w:hAnsi="Arial" w:cs="Arial"/>
          <w:sz w:val="18"/>
          <w:szCs w:val="18"/>
        </w:rPr>
        <w:t>22</w:t>
      </w:r>
      <w:r w:rsidR="00657106" w:rsidRPr="002F17B4">
        <w:rPr>
          <w:rFonts w:ascii="Arial" w:hAnsi="Arial" w:cs="Arial"/>
          <w:sz w:val="18"/>
          <w:szCs w:val="18"/>
        </w:rPr>
        <w:t xml:space="preserve"> </w:t>
      </w:r>
      <w:r w:rsidR="00ED6E1D" w:rsidRPr="002F17B4">
        <w:rPr>
          <w:rFonts w:ascii="Arial" w:hAnsi="Arial" w:cs="Arial"/>
          <w:sz w:val="18"/>
          <w:szCs w:val="18"/>
        </w:rPr>
        <w:t xml:space="preserve">DE </w:t>
      </w:r>
      <w:r w:rsidR="00EF0C99">
        <w:rPr>
          <w:rFonts w:ascii="Arial" w:hAnsi="Arial" w:cs="Arial"/>
          <w:sz w:val="18"/>
          <w:szCs w:val="18"/>
        </w:rPr>
        <w:t>ABRIL</w:t>
      </w:r>
      <w:r w:rsidRPr="002F17B4">
        <w:rPr>
          <w:rFonts w:ascii="Arial" w:hAnsi="Arial" w:cs="Arial"/>
          <w:sz w:val="18"/>
          <w:szCs w:val="18"/>
        </w:rPr>
        <w:t xml:space="preserve"> DE 2025</w:t>
      </w:r>
      <w:r w:rsidR="00AF56E4" w:rsidRPr="002F17B4">
        <w:rPr>
          <w:rFonts w:ascii="Arial" w:hAnsi="Arial" w:cs="Arial"/>
          <w:sz w:val="18"/>
          <w:szCs w:val="18"/>
        </w:rPr>
        <w:t>;</w:t>
      </w:r>
    </w:p>
    <w:p w:rsidR="00781D97" w:rsidRDefault="000B5ECD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DISCUSSÃO E VOTAÇÃO DO PROJETO DE LEI Nº 1.217/2025;</w:t>
      </w:r>
    </w:p>
    <w:p w:rsidR="000B5ECD" w:rsidRDefault="000B5ECD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DISCUSSÃO E VOTAÇÃO DO PROJETO DE LEI DA CAMARA MUNICIPAL Nº 001/2025</w:t>
      </w:r>
    </w:p>
    <w:p w:rsidR="000B5ECD" w:rsidRDefault="000B5ECD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DISCUSSÃO E VOTAÇÃO DO PROJETO DE LEI COMPLEMENTAR DA CÂMARA MUNICIPAL Nº 002/2025;</w:t>
      </w:r>
    </w:p>
    <w:p w:rsidR="000B5ECD" w:rsidRDefault="000B5ECD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LEITURA, DISCUSSÃO E VOTAÇÃO DOS PARERECER DA COMISSÃO DE JUSTIÇA E REDAÇÃO DO VETO TOTAL DO PROJETO DE LEI Nº 1.215/2025</w:t>
      </w:r>
    </w:p>
    <w:p w:rsidR="000B5ECD" w:rsidRDefault="000B5ECD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DISCUSSÃO E VOTAÇÃO DO VETO TOTAL DO PROJETO DE LEI Nº 1.215/2025</w:t>
      </w:r>
    </w:p>
    <w:p w:rsidR="000B5ECD" w:rsidRDefault="000B5ECD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LEITURA, DISCUSSÃO E VOTAÇÃO DOS PARECERES DO PROJETO DE LEI Nº 1.219/2025</w:t>
      </w:r>
    </w:p>
    <w:p w:rsidR="003B40E6" w:rsidRDefault="003B40E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OFÍCIO Nº 75/2025 ENCAMINHADO PELO GABINETE DO PREFEITO</w:t>
      </w:r>
    </w:p>
    <w:p w:rsidR="003B40E6" w:rsidRDefault="003B40E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PROJETO DE LEI COMPLEMENTAR Nº 178/2025</w:t>
      </w:r>
    </w:p>
    <w:p w:rsidR="00981AF2" w:rsidRPr="002F17B4" w:rsidRDefault="00981AF2" w:rsidP="002F17B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PESSOAIS;</w:t>
      </w:r>
    </w:p>
    <w:p w:rsidR="00981AF2" w:rsidRPr="002F17B4" w:rsidRDefault="00981AF2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DA PRESIDENCIA;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54084A">
        <w:rPr>
          <w:rFonts w:ascii="Arial" w:hAnsi="Arial" w:cs="Arial"/>
          <w:sz w:val="20"/>
          <w:szCs w:val="20"/>
        </w:rPr>
        <w:t>2</w:t>
      </w:r>
      <w:r w:rsidR="000B5ECD">
        <w:rPr>
          <w:rFonts w:ascii="Arial" w:hAnsi="Arial" w:cs="Arial"/>
          <w:sz w:val="20"/>
          <w:szCs w:val="20"/>
        </w:rPr>
        <w:t>8</w:t>
      </w:r>
      <w:r w:rsidR="00EF0C99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2F17B4">
        <w:rPr>
          <w:rFonts w:ascii="Arial" w:hAnsi="Arial" w:cs="Arial"/>
          <w:sz w:val="20"/>
          <w:szCs w:val="20"/>
        </w:rPr>
        <w:t xml:space="preserve">Abril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84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3040"/>
    <w:rsid w:val="006452EE"/>
    <w:rsid w:val="0064696E"/>
    <w:rsid w:val="00652A2B"/>
    <w:rsid w:val="00657106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71B4"/>
    <w:rsid w:val="00BB77E5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F023C3"/>
    <w:rsid w:val="00F11A9D"/>
    <w:rsid w:val="00F21489"/>
    <w:rsid w:val="00F22A47"/>
    <w:rsid w:val="00F3309B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1916</Words>
  <Characters>10348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CONTABILIDADE</cp:lastModifiedBy>
  <cp:revision>3</cp:revision>
  <cp:lastPrinted>2025-04-11T17:43:00Z</cp:lastPrinted>
  <dcterms:created xsi:type="dcterms:W3CDTF">2025-04-28T11:18:00Z</dcterms:created>
  <dcterms:modified xsi:type="dcterms:W3CDTF">2025-04-28T13:23:00Z</dcterms:modified>
</cp:coreProperties>
</file>