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DC70D6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9674A9">
        <w:rPr>
          <w:b/>
          <w:szCs w:val="24"/>
        </w:rPr>
        <w:t>1002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9674A9">
        <w:rPr>
          <w:b/>
          <w:szCs w:val="24"/>
        </w:rPr>
        <w:t>08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9674A9">
        <w:rPr>
          <w:b/>
          <w:szCs w:val="24"/>
        </w:rPr>
        <w:t>SETEMBRO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9674A9">
        <w:rPr>
          <w:rFonts w:cs="Arial"/>
          <w:b/>
          <w:szCs w:val="24"/>
        </w:rPr>
        <w:t>1002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9674A9">
        <w:rPr>
          <w:rFonts w:cs="Arial"/>
          <w:b/>
          <w:szCs w:val="24"/>
        </w:rPr>
        <w:t>08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9674A9">
        <w:rPr>
          <w:rFonts w:cs="Arial"/>
          <w:b/>
          <w:szCs w:val="24"/>
        </w:rPr>
        <w:t>setembro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9674A9">
        <w:rPr>
          <w:rFonts w:cs="Arial"/>
          <w:b/>
          <w:szCs w:val="24"/>
        </w:rPr>
        <w:t>1001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9674A9">
        <w:rPr>
          <w:rFonts w:cs="Arial"/>
          <w:b/>
          <w:szCs w:val="24"/>
        </w:rPr>
        <w:t>30</w:t>
      </w:r>
      <w:r w:rsidR="0051694B" w:rsidRPr="00B03622">
        <w:rPr>
          <w:rFonts w:cs="Arial"/>
          <w:b/>
          <w:szCs w:val="24"/>
        </w:rPr>
        <w:t xml:space="preserve"> de </w:t>
      </w:r>
      <w:r w:rsidR="009A2E01">
        <w:rPr>
          <w:rFonts w:cs="Arial"/>
          <w:b/>
          <w:szCs w:val="24"/>
        </w:rPr>
        <w:t>agosto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9674A9">
        <w:rPr>
          <w:rFonts w:cs="Arial"/>
          <w:b/>
          <w:szCs w:val="24"/>
        </w:rPr>
        <w:t>) Aprovada a Ata nº 1001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4F17F0" w:rsidRDefault="004F17F0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>
        <w:rPr>
          <w:rFonts w:cs="Arial"/>
          <w:b/>
          <w:szCs w:val="24"/>
        </w:rPr>
        <w:t xml:space="preserve">o </w:t>
      </w:r>
      <w:r w:rsidR="00402EAF">
        <w:rPr>
          <w:rFonts w:cs="Arial"/>
          <w:b/>
          <w:szCs w:val="24"/>
        </w:rPr>
        <w:t>Projeto de lei n° 1.033/2021 de origem do poder executivo que – “AUTORIZA O PODER EXECUTIVO A MUNICIPALIZAR TRECHO URBANO DA RODOVIA QUE MENCIONA E DÁ OUTRAS PROVIDÊNCIAS.’’</w:t>
      </w:r>
    </w:p>
    <w:p w:rsidR="004F17F0" w:rsidRPr="00724480" w:rsidRDefault="004F17F0" w:rsidP="004F17F0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1033</w:t>
      </w:r>
      <w:r w:rsidRPr="00724480">
        <w:rPr>
          <w:rFonts w:cs="Arial"/>
          <w:b/>
          <w:szCs w:val="24"/>
        </w:rPr>
        <w:t>/2021.</w:t>
      </w:r>
    </w:p>
    <w:p w:rsidR="004F17F0" w:rsidRPr="00724480" w:rsidRDefault="004F17F0" w:rsidP="004F17F0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>
        <w:rPr>
          <w:rFonts w:cs="Arial"/>
          <w:b/>
          <w:szCs w:val="24"/>
        </w:rPr>
        <w:t>votação o projeto de lei n° 1033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4F17F0" w:rsidRDefault="004F17F0" w:rsidP="004F17F0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1033</w:t>
      </w:r>
      <w:r w:rsidRPr="00724480">
        <w:rPr>
          <w:rFonts w:cs="Arial"/>
          <w:b/>
          <w:szCs w:val="24"/>
        </w:rPr>
        <w:t>/2021, de origem do poder executivo.</w:t>
      </w:r>
    </w:p>
    <w:p w:rsidR="004F17F0" w:rsidRDefault="004F17F0" w:rsidP="004F17F0">
      <w:pPr>
        <w:spacing w:line="600" w:lineRule="auto"/>
        <w:jc w:val="both"/>
        <w:rPr>
          <w:rFonts w:cs="Arial"/>
          <w:b/>
          <w:szCs w:val="24"/>
        </w:rPr>
      </w:pPr>
    </w:p>
    <w:p w:rsidR="004F17F0" w:rsidRDefault="004F17F0" w:rsidP="004F17F0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 ) Solicito a leitura dos pareceres das comissões referente ao Projeto de Lei n° 1.034/2021 que – “ ALTERA A LEI N° 852</w:t>
      </w:r>
      <w:r w:rsidR="00A358D0">
        <w:rPr>
          <w:rFonts w:cs="Arial"/>
          <w:b/>
          <w:szCs w:val="24"/>
        </w:rPr>
        <w:t>, DE 17 DE OUTUBRO DE 2017, QUE INSTITUI A PATRULHA AGRÍCOLA MUNICIPAL, E DÁ OUTRAS PROVIDÊNCIAS.’’</w:t>
      </w:r>
    </w:p>
    <w:p w:rsidR="003F5F49" w:rsidRDefault="003F5F49" w:rsidP="004F17F0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Comissão de Legislação, Justiça e Redação.</w:t>
      </w:r>
    </w:p>
    <w:p w:rsidR="003F5F49" w:rsidRDefault="003F5F49" w:rsidP="004F17F0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Comissão de Finanças e Orçamento.</w:t>
      </w:r>
    </w:p>
    <w:p w:rsidR="003F5F49" w:rsidRDefault="003F5F49" w:rsidP="004F17F0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dos pareceres das comissões referente ao Projeto de Lei Complementar n° 135/2021 que – “ ALTERA A REDAÇÃO DOS ARTIGOS QUE MENCIONA DA LEI COMPLEMENTAR N° 011, DE 16 DE DEZEMBRO DE 2003, E DÁ OUTRAS PROVIDÊNCIAS.’’</w:t>
      </w:r>
    </w:p>
    <w:p w:rsidR="003F5F49" w:rsidRDefault="003F5F49" w:rsidP="003F5F49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Comissão de Legislação, Justiça e Redação.</w:t>
      </w:r>
    </w:p>
    <w:p w:rsidR="003F5F49" w:rsidRDefault="003F5F49" w:rsidP="003F5F49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Comissão de Finanças e Orçamento.</w:t>
      </w:r>
    </w:p>
    <w:p w:rsidR="003F5F49" w:rsidRPr="00724480" w:rsidRDefault="003F5F49" w:rsidP="003F5F49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</w:t>
      </w:r>
      <w:r w:rsidR="001B1A22">
        <w:rPr>
          <w:rFonts w:cs="Arial"/>
          <w:b/>
          <w:szCs w:val="24"/>
        </w:rPr>
        <w:t xml:space="preserve"> complementar n° 135</w:t>
      </w:r>
      <w:r w:rsidRPr="00724480">
        <w:rPr>
          <w:rFonts w:cs="Arial"/>
          <w:b/>
          <w:szCs w:val="24"/>
        </w:rPr>
        <w:t>/2021.</w:t>
      </w:r>
    </w:p>
    <w:p w:rsidR="002C2CAD" w:rsidRDefault="003F5F49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 w:rsidR="001B1A22">
        <w:rPr>
          <w:rFonts w:cs="Arial"/>
          <w:b/>
          <w:szCs w:val="24"/>
        </w:rPr>
        <w:t>votação o projeto de lei complementar n° 135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4F17F0" w:rsidRDefault="003F5F49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 w:rsidR="001B1A22"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</w:t>
      </w:r>
      <w:r w:rsidR="001B1A22">
        <w:rPr>
          <w:rFonts w:cs="Arial"/>
          <w:b/>
          <w:szCs w:val="24"/>
        </w:rPr>
        <w:t>complementar n° 135</w:t>
      </w:r>
      <w:r w:rsidRPr="00724480">
        <w:rPr>
          <w:rFonts w:cs="Arial"/>
          <w:b/>
          <w:szCs w:val="24"/>
        </w:rPr>
        <w:t>/2021, de origem do poder executivo.</w:t>
      </w:r>
    </w:p>
    <w:p w:rsidR="001B1A22" w:rsidRDefault="001B1A22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 Solicito a leitura do ofício n° 130/2021 encaminhado pelo gabinete do prefeito.</w:t>
      </w:r>
    </w:p>
    <w:p w:rsidR="001B1A22" w:rsidRPr="00AD42E4" w:rsidRDefault="001B1A22" w:rsidP="001B1A22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 1035</w:t>
      </w:r>
      <w:r w:rsidRPr="00AD42E4">
        <w:rPr>
          <w:rFonts w:cs="Arial"/>
          <w:b/>
          <w:sz w:val="26"/>
          <w:szCs w:val="26"/>
        </w:rPr>
        <w:t>/2021.</w:t>
      </w:r>
    </w:p>
    <w:p w:rsidR="001B1A22" w:rsidRPr="001B1A22" w:rsidRDefault="001B1A22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lastRenderedPageBreak/>
        <w:t xml:space="preserve">( </w:t>
      </w:r>
      <w:r>
        <w:rPr>
          <w:rFonts w:cs="Arial"/>
          <w:b/>
          <w:sz w:val="26"/>
          <w:szCs w:val="26"/>
        </w:rPr>
        <w:t xml:space="preserve"> 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126333" w:rsidRDefault="00631CC8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3E2368">
        <w:rPr>
          <w:rFonts w:cs="Arial"/>
          <w:b/>
          <w:szCs w:val="24"/>
        </w:rPr>
        <w:t>) Sol</w:t>
      </w:r>
      <w:r w:rsidR="001B1A22">
        <w:rPr>
          <w:rFonts w:cs="Arial"/>
          <w:b/>
          <w:szCs w:val="24"/>
        </w:rPr>
        <w:t>icito a leitura do ofício n° 132</w:t>
      </w:r>
      <w:r w:rsidR="003E2368">
        <w:rPr>
          <w:rFonts w:cs="Arial"/>
          <w:b/>
          <w:szCs w:val="24"/>
        </w:rPr>
        <w:t>/2021 encaminhado pelo gabinete do prefeito.</w:t>
      </w:r>
    </w:p>
    <w:p w:rsidR="00402EAF" w:rsidRPr="00B03622" w:rsidRDefault="00402EAF" w:rsidP="00402EAF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</w:t>
      </w:r>
      <w:r w:rsidR="001B1A22">
        <w:rPr>
          <w:rFonts w:cs="Arial"/>
          <w:b/>
          <w:szCs w:val="24"/>
        </w:rPr>
        <w:t>oco em discussão o ofício n° 132</w:t>
      </w:r>
      <w:r w:rsidRPr="00B03622">
        <w:rPr>
          <w:rFonts w:cs="Arial"/>
          <w:b/>
          <w:szCs w:val="24"/>
        </w:rPr>
        <w:t>/2021.</w:t>
      </w:r>
    </w:p>
    <w:p w:rsidR="00402EAF" w:rsidRPr="00B03622" w:rsidRDefault="00402EAF" w:rsidP="00402EA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</w:t>
      </w:r>
      <w:r w:rsidR="001B1A22">
        <w:rPr>
          <w:rFonts w:cs="Arial"/>
          <w:b/>
          <w:szCs w:val="24"/>
        </w:rPr>
        <w:t>oloco em votação o oficio n° 132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402EAF" w:rsidRDefault="00402EAF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1B1A22">
        <w:rPr>
          <w:rFonts w:cs="Arial"/>
          <w:b/>
          <w:szCs w:val="24"/>
        </w:rPr>
        <w:t xml:space="preserve"> ) Aprovado o ofício n° 132</w:t>
      </w:r>
      <w:r w:rsidRPr="00B03622">
        <w:rPr>
          <w:rFonts w:cs="Arial"/>
          <w:b/>
          <w:szCs w:val="24"/>
        </w:rPr>
        <w:t>/2021 encaminhado pelo poder executivo municipal.</w:t>
      </w:r>
    </w:p>
    <w:p w:rsidR="003E2368" w:rsidRPr="00AD42E4" w:rsidRDefault="003E2368" w:rsidP="003E2368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 w:rsidR="001B1A22">
        <w:rPr>
          <w:rFonts w:cs="Arial"/>
          <w:b/>
          <w:sz w:val="26"/>
          <w:szCs w:val="26"/>
        </w:rPr>
        <w:t>eitura do Projeto de Lei n° 1036</w:t>
      </w:r>
      <w:r w:rsidRPr="00AD42E4">
        <w:rPr>
          <w:rFonts w:cs="Arial"/>
          <w:b/>
          <w:sz w:val="26"/>
          <w:szCs w:val="26"/>
        </w:rPr>
        <w:t>/2021.</w:t>
      </w:r>
    </w:p>
    <w:p w:rsidR="00126333" w:rsidRDefault="003E2368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885C34" w:rsidRPr="003A6D40" w:rsidRDefault="00885C34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) Solicito a leitura do ofício n° 01/2021 encaminhado pelo partido Progressistas.</w:t>
      </w:r>
    </w:p>
    <w:p w:rsidR="002044BB" w:rsidRPr="00935819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  <w:highlight w:val="darkGray"/>
        </w:rPr>
        <w:t>ASSUNTOS PESSOAIS:</w:t>
      </w:r>
    </w:p>
    <w:p w:rsidR="002C2CAD" w:rsidRPr="00F005C1" w:rsidRDefault="002044BB" w:rsidP="001D1435">
      <w:pPr>
        <w:spacing w:line="480" w:lineRule="auto"/>
        <w:jc w:val="both"/>
        <w:rPr>
          <w:rFonts w:cs="Arial"/>
          <w:b/>
          <w:szCs w:val="24"/>
        </w:rPr>
      </w:pPr>
      <w:r w:rsidRPr="00631CC8">
        <w:rPr>
          <w:rFonts w:cs="Arial"/>
          <w:b/>
          <w:szCs w:val="24"/>
        </w:rPr>
        <w:t xml:space="preserve">(  ) Inscrito para ocupar esse espaço o vereador </w:t>
      </w:r>
      <w:r w:rsidR="00935819" w:rsidRPr="00631CC8">
        <w:rPr>
          <w:rFonts w:cs="Arial"/>
          <w:b/>
          <w:szCs w:val="24"/>
        </w:rPr>
        <w:t>Aldomar Paschoal da Veiga da Bancada PSL</w:t>
      </w:r>
      <w:r w:rsidRPr="00631CC8">
        <w:rPr>
          <w:rFonts w:cs="Arial"/>
          <w:b/>
          <w:szCs w:val="24"/>
        </w:rPr>
        <w:t>.</w:t>
      </w: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ENCERRAMENTO:</w:t>
      </w:r>
    </w:p>
    <w:p w:rsidR="00CA050B" w:rsidRDefault="006318FA" w:rsidP="001D1435">
      <w:pPr>
        <w:spacing w:line="600" w:lineRule="auto"/>
        <w:jc w:val="both"/>
        <w:rPr>
          <w:b/>
          <w:szCs w:val="24"/>
        </w:rPr>
      </w:pPr>
      <w:r w:rsidRPr="00950A10">
        <w:rPr>
          <w:b/>
          <w:szCs w:val="24"/>
        </w:rPr>
        <w:t xml:space="preserve">( </w:t>
      </w:r>
      <w:r w:rsidR="009B28DA" w:rsidRPr="00950A10">
        <w:rPr>
          <w:b/>
          <w:szCs w:val="24"/>
        </w:rPr>
        <w:t xml:space="preserve"> </w:t>
      </w:r>
      <w:r w:rsidR="008D03D3" w:rsidRPr="00950A10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50A10">
        <w:rPr>
          <w:b/>
          <w:szCs w:val="24"/>
        </w:rPr>
        <w:t>munidade</w:t>
      </w:r>
      <w:r w:rsidR="008D03D3" w:rsidRPr="00950A10">
        <w:rPr>
          <w:b/>
          <w:szCs w:val="24"/>
        </w:rPr>
        <w:t>. Convoco os Srs</w:t>
      </w:r>
      <w:r w:rsidR="0011421C" w:rsidRPr="00950A10">
        <w:rPr>
          <w:b/>
          <w:szCs w:val="24"/>
        </w:rPr>
        <w:t>.</w:t>
      </w:r>
      <w:r w:rsidR="008D03D3" w:rsidRPr="00950A10">
        <w:rPr>
          <w:b/>
          <w:szCs w:val="24"/>
        </w:rPr>
        <w:t xml:space="preserve"> Vereadores para a próxima Sessão Ordinária que será realizada no dia </w:t>
      </w:r>
      <w:r w:rsidR="001B1A22">
        <w:rPr>
          <w:b/>
          <w:szCs w:val="24"/>
        </w:rPr>
        <w:t>13</w:t>
      </w:r>
      <w:r w:rsidR="00402EAF">
        <w:rPr>
          <w:b/>
          <w:szCs w:val="24"/>
        </w:rPr>
        <w:t xml:space="preserve"> de setembro</w:t>
      </w:r>
      <w:r w:rsidR="008D03D3" w:rsidRPr="00950A10">
        <w:rPr>
          <w:b/>
          <w:szCs w:val="24"/>
        </w:rPr>
        <w:t xml:space="preserve"> de 2021</w:t>
      </w:r>
      <w:r w:rsidR="00887849" w:rsidRPr="00950A10">
        <w:rPr>
          <w:b/>
          <w:szCs w:val="24"/>
        </w:rPr>
        <w:t>, às 18h30</w:t>
      </w:r>
      <w:r w:rsidR="005C6873">
        <w:rPr>
          <w:b/>
          <w:szCs w:val="24"/>
        </w:rPr>
        <w:t>min</w:t>
      </w:r>
      <w:r w:rsidR="008D03D3" w:rsidRPr="00950A10">
        <w:rPr>
          <w:b/>
          <w:szCs w:val="24"/>
        </w:rPr>
        <w:t xml:space="preserve"> neste mesmo local. A Sessão está encerra</w:t>
      </w:r>
    </w:p>
    <w:p w:rsidR="0095048C" w:rsidRPr="00E542B8" w:rsidRDefault="008D03D3" w:rsidP="001D1435">
      <w:pPr>
        <w:spacing w:line="600" w:lineRule="auto"/>
        <w:jc w:val="both"/>
        <w:rPr>
          <w:b/>
          <w:szCs w:val="24"/>
        </w:rPr>
      </w:pPr>
      <w:r w:rsidRPr="00950A10">
        <w:rPr>
          <w:b/>
          <w:szCs w:val="24"/>
        </w:rPr>
        <w:t>da.</w:t>
      </w:r>
    </w:p>
    <w:sectPr w:rsidR="0095048C" w:rsidRPr="00E542B8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652" w:rsidRDefault="007F1652" w:rsidP="009B28DA">
      <w:r>
        <w:separator/>
      </w:r>
    </w:p>
  </w:endnote>
  <w:endnote w:type="continuationSeparator" w:id="1">
    <w:p w:rsidR="007F1652" w:rsidRDefault="007F1652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652" w:rsidRDefault="007F1652" w:rsidP="009B28DA">
      <w:r>
        <w:separator/>
      </w:r>
    </w:p>
  </w:footnote>
  <w:footnote w:type="continuationSeparator" w:id="1">
    <w:p w:rsidR="007F1652" w:rsidRDefault="007F1652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DC70D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DC70D6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DC70D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536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104231"/>
    <w:rsid w:val="0010437B"/>
    <w:rsid w:val="001134AD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1A22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044BB"/>
    <w:rsid w:val="002101B9"/>
    <w:rsid w:val="002120AA"/>
    <w:rsid w:val="00221A6C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A6D40"/>
    <w:rsid w:val="003B51FB"/>
    <w:rsid w:val="003C3EB8"/>
    <w:rsid w:val="003C75CB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A3B"/>
    <w:rsid w:val="006400BD"/>
    <w:rsid w:val="0064137E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770E"/>
    <w:rsid w:val="006B0011"/>
    <w:rsid w:val="006B09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380D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724E"/>
    <w:rsid w:val="007D7FA1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3016B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3728"/>
    <w:rsid w:val="008A6DF4"/>
    <w:rsid w:val="008A7505"/>
    <w:rsid w:val="008B51C9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7ECD"/>
    <w:rsid w:val="00A748BB"/>
    <w:rsid w:val="00A75B25"/>
    <w:rsid w:val="00A83675"/>
    <w:rsid w:val="00A84A22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43DF"/>
    <w:rsid w:val="00C26084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12E22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05C1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</Pages>
  <Words>532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7</cp:revision>
  <cp:lastPrinted>2021-09-08T19:19:00Z</cp:lastPrinted>
  <dcterms:created xsi:type="dcterms:W3CDTF">2021-09-08T11:38:00Z</dcterms:created>
  <dcterms:modified xsi:type="dcterms:W3CDTF">2021-09-08T20:03:00Z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