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4C34B0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A351F" w:rsidRDefault="00DA351F" w:rsidP="00F56E98">
      <w:pPr>
        <w:spacing w:line="360" w:lineRule="auto"/>
        <w:rPr>
          <w:rFonts w:cs="Arial"/>
          <w:b/>
          <w:szCs w:val="24"/>
        </w:rPr>
      </w:pP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CB5032">
        <w:rPr>
          <w:b/>
          <w:szCs w:val="24"/>
        </w:rPr>
        <w:t>1.023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CB5032">
        <w:rPr>
          <w:b/>
          <w:szCs w:val="24"/>
        </w:rPr>
        <w:t>28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AE18B4" w:rsidRPr="003F2286">
        <w:rPr>
          <w:b/>
          <w:szCs w:val="24"/>
        </w:rPr>
        <w:t>MARÇO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A6EF4" w:rsidRDefault="00FA6EF4" w:rsidP="001E080E">
      <w:pPr>
        <w:spacing w:line="600" w:lineRule="auto"/>
        <w:jc w:val="both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A04F98">
        <w:rPr>
          <w:rFonts w:cs="Arial"/>
          <w:b/>
          <w:szCs w:val="24"/>
        </w:rPr>
        <w:t>1.023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A04F98">
        <w:rPr>
          <w:rFonts w:cs="Arial"/>
          <w:b/>
          <w:szCs w:val="24"/>
        </w:rPr>
        <w:t>28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BE2640" w:rsidRPr="003F2286">
        <w:rPr>
          <w:rFonts w:cs="Arial"/>
          <w:b/>
          <w:szCs w:val="24"/>
        </w:rPr>
        <w:t xml:space="preserve">e </w:t>
      </w:r>
      <w:r w:rsidR="00AE18B4" w:rsidRPr="003F2286">
        <w:rPr>
          <w:rFonts w:cs="Arial"/>
          <w:b/>
          <w:szCs w:val="24"/>
        </w:rPr>
        <w:t>março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1F0C53">
        <w:rPr>
          <w:rFonts w:cs="Arial"/>
          <w:b/>
          <w:szCs w:val="24"/>
        </w:rPr>
        <w:t>1.022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1F0C53">
        <w:rPr>
          <w:rFonts w:cs="Arial"/>
          <w:b/>
          <w:szCs w:val="24"/>
        </w:rPr>
        <w:t>21</w:t>
      </w:r>
      <w:r w:rsidR="0051694B" w:rsidRPr="003F2286">
        <w:rPr>
          <w:rFonts w:cs="Arial"/>
          <w:b/>
          <w:szCs w:val="24"/>
        </w:rPr>
        <w:t xml:space="preserve"> de </w:t>
      </w:r>
      <w:r w:rsidR="002714D2">
        <w:rPr>
          <w:rFonts w:cs="Arial"/>
          <w:b/>
          <w:szCs w:val="24"/>
        </w:rPr>
        <w:t>março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1F0C53">
        <w:rPr>
          <w:rFonts w:cs="Arial"/>
          <w:b/>
          <w:szCs w:val="24"/>
        </w:rPr>
        <w:t>) Aprovada a Ata nº 1.022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1F0C53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1F0C53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</w:t>
      </w:r>
      <w:r w:rsidRPr="008372BB"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>Em pauta o Projeto de Lei</w:t>
      </w:r>
      <w:r w:rsidR="001F0C53">
        <w:rPr>
          <w:rFonts w:cs="Arial"/>
          <w:b/>
          <w:szCs w:val="24"/>
        </w:rPr>
        <w:t xml:space="preserve"> n° 1.068/2022  que – “</w:t>
      </w:r>
      <w:r w:rsidR="001F0C53" w:rsidRPr="00D02B32">
        <w:rPr>
          <w:b/>
        </w:rPr>
        <w:t>AUTORIZA A ABRIR, INCLUIR E ALTERAR NO PLANO PLURIANUAL (PPA), NA LEI DE DIRETRIZES ORÇAMENTÁRIA (LDO), E NA LEI ORÇAMENTÁRIA ANUAL (LOA) DE 2022, SENDO INCLUÍDOS E ABERTOS OS CRÉDITOS ADICIONAIS ESPECIAIS NO VALOR DE R$ 30.000,00 (TRINTA MIL REAIS) E OS CRÉDITOS ADICIONAIS SUPLEMENTARES NO VALOR DE R$ 5.000,00 (CINCO MIL REAIS)</w:t>
      </w:r>
      <w:r w:rsidR="001F0C53" w:rsidRPr="00D02B32">
        <w:rPr>
          <w:rFonts w:cs="Arial"/>
          <w:b/>
          <w:szCs w:val="24"/>
        </w:rPr>
        <w:t>.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 w:rsidR="001F0C53">
        <w:rPr>
          <w:rFonts w:cs="Arial"/>
          <w:b/>
          <w:szCs w:val="24"/>
        </w:rPr>
        <w:t>.068</w:t>
      </w:r>
      <w:r w:rsidRPr="00760DC5">
        <w:rPr>
          <w:rFonts w:cs="Arial"/>
          <w:b/>
          <w:szCs w:val="24"/>
        </w:rPr>
        <w:t>/2022.</w:t>
      </w:r>
    </w:p>
    <w:p w:rsidR="008372BB" w:rsidRPr="00760DC5" w:rsidRDefault="008372BB" w:rsidP="008372BB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 xml:space="preserve">n° </w:t>
      </w:r>
      <w:r w:rsidR="001F0C53">
        <w:rPr>
          <w:rFonts w:cs="Arial"/>
          <w:b/>
          <w:szCs w:val="24"/>
        </w:rPr>
        <w:t>1.068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F23A06" w:rsidRDefault="008372BB" w:rsidP="001D143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 w:rsidR="001F0C53">
        <w:rPr>
          <w:rFonts w:cs="Arial"/>
          <w:b/>
          <w:szCs w:val="24"/>
        </w:rPr>
        <w:t>vado Projeto de Lei  n° 1.068</w:t>
      </w:r>
      <w:r w:rsidRPr="00760DC5">
        <w:rPr>
          <w:rFonts w:cs="Arial"/>
          <w:b/>
          <w:szCs w:val="24"/>
        </w:rPr>
        <w:t>/2022, de origem do poder executivo.</w:t>
      </w:r>
    </w:p>
    <w:p w:rsidR="00B9674D" w:rsidRDefault="00B9674D" w:rsidP="00B9674D">
      <w:pPr>
        <w:spacing w:line="600" w:lineRule="auto"/>
        <w:jc w:val="both"/>
        <w:rPr>
          <w:b/>
        </w:rPr>
      </w:pPr>
      <w:r>
        <w:rPr>
          <w:rFonts w:cs="Arial"/>
          <w:b/>
          <w:szCs w:val="24"/>
        </w:rPr>
        <w:t xml:space="preserve">(  </w:t>
      </w:r>
      <w:r w:rsidRPr="00760DC5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dos Pareceres das Comissões referente ao Projeto de Lei n° 1.069</w:t>
      </w:r>
      <w:r w:rsidRPr="00760DC5">
        <w:rPr>
          <w:rFonts w:cs="Arial"/>
          <w:b/>
          <w:szCs w:val="24"/>
        </w:rPr>
        <w:t>/2022</w:t>
      </w:r>
      <w:r>
        <w:rPr>
          <w:rFonts w:cs="Arial"/>
          <w:b/>
          <w:szCs w:val="24"/>
        </w:rPr>
        <w:t xml:space="preserve"> que – “</w:t>
      </w:r>
      <w:r w:rsidRPr="00FD4470">
        <w:rPr>
          <w:b/>
        </w:rPr>
        <w:t>AUTORIZA O MUNICÍPIO A RECEBER DOAÇÃO DE ÁREA DE TERRA PARA FINS DE CRIAÇÃO DE LOCAL PARA DESENVOLVIMENTO DE ATIVIDADES CULTURAIS, SOCIAIS E SIMILARES PARA COMUNIDADE CADEADENSE</w:t>
      </w:r>
      <w:r>
        <w:rPr>
          <w:b/>
        </w:rPr>
        <w:t>.”</w:t>
      </w:r>
    </w:p>
    <w:p w:rsidR="00B9674D" w:rsidRPr="00FF24E8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B9674D" w:rsidRPr="00FF24E8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B9674D" w:rsidRPr="00FF24E8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FINANÇAS E ORÇAMENTO;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B9674D" w:rsidRPr="00FF24E8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Finanças e Orçamento.</w:t>
      </w:r>
    </w:p>
    <w:p w:rsidR="00B9674D" w:rsidRPr="00FF24E8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</w:t>
      </w:r>
      <w:r w:rsidR="005001F8">
        <w:rPr>
          <w:rFonts w:cs="Arial"/>
          <w:b/>
          <w:color w:val="002060"/>
          <w:szCs w:val="24"/>
        </w:rPr>
        <w:t xml:space="preserve"> OBRAS E SERVIÇOS PÚBLICOS</w:t>
      </w:r>
      <w:r w:rsidRPr="00FF24E8">
        <w:rPr>
          <w:rFonts w:cs="Arial"/>
          <w:b/>
          <w:color w:val="002060"/>
          <w:szCs w:val="24"/>
        </w:rPr>
        <w:t>;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B9674D" w:rsidRPr="00765398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B9674D" w:rsidRDefault="00B9674D" w:rsidP="00B9674D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 ) Aprovado o parecer da Comissão de </w:t>
      </w:r>
      <w:r w:rsidR="005001F8">
        <w:rPr>
          <w:rFonts w:cs="Arial"/>
          <w:b/>
          <w:color w:val="002060"/>
          <w:szCs w:val="24"/>
        </w:rPr>
        <w:t>Obras e Serviços Públicos</w:t>
      </w:r>
      <w:r w:rsidRPr="00FF24E8">
        <w:rPr>
          <w:rFonts w:cs="Arial"/>
          <w:b/>
          <w:color w:val="002060"/>
          <w:szCs w:val="24"/>
        </w:rPr>
        <w:t>.</w:t>
      </w:r>
    </w:p>
    <w:p w:rsidR="00B9674D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Em pauta o Projeto de Lei n° 1.069/2022.</w:t>
      </w:r>
    </w:p>
    <w:p w:rsidR="00B9674D" w:rsidRPr="00760DC5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</w:t>
      </w:r>
      <w:r w:rsidRPr="00760DC5">
        <w:rPr>
          <w:rFonts w:cs="Arial"/>
          <w:b/>
          <w:szCs w:val="24"/>
        </w:rPr>
        <w:t xml:space="preserve">  n° 1</w:t>
      </w:r>
      <w:r>
        <w:rPr>
          <w:rFonts w:cs="Arial"/>
          <w:b/>
          <w:szCs w:val="24"/>
        </w:rPr>
        <w:t>.069</w:t>
      </w:r>
      <w:r w:rsidRPr="00760DC5">
        <w:rPr>
          <w:rFonts w:cs="Arial"/>
          <w:b/>
          <w:szCs w:val="24"/>
        </w:rPr>
        <w:t>/2022.</w:t>
      </w:r>
    </w:p>
    <w:p w:rsidR="00B9674D" w:rsidRPr="00760DC5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) Ninguém se manifestando coloco em votação o Projeto de Lei </w:t>
      </w:r>
      <w:r>
        <w:rPr>
          <w:rFonts w:cs="Arial"/>
          <w:b/>
          <w:szCs w:val="24"/>
        </w:rPr>
        <w:t>n° 1.069</w:t>
      </w:r>
      <w:r w:rsidRPr="00760DC5">
        <w:rPr>
          <w:rFonts w:cs="Arial"/>
          <w:b/>
          <w:szCs w:val="24"/>
        </w:rPr>
        <w:t>/2022. Quem estiver a favor permaneça como está, quem estiver contra se levante.</w:t>
      </w:r>
    </w:p>
    <w:p w:rsidR="00B9674D" w:rsidRDefault="00B9674D" w:rsidP="00B9674D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Apro</w:t>
      </w:r>
      <w:r>
        <w:rPr>
          <w:rFonts w:cs="Arial"/>
          <w:b/>
          <w:szCs w:val="24"/>
        </w:rPr>
        <w:t>vado Projeto de Lei  n° 1.069</w:t>
      </w:r>
      <w:r w:rsidRPr="00760DC5">
        <w:rPr>
          <w:rFonts w:cs="Arial"/>
          <w:b/>
          <w:szCs w:val="24"/>
        </w:rPr>
        <w:t>/2022, de origem do poder executivo.</w:t>
      </w:r>
    </w:p>
    <w:p w:rsidR="001F0C53" w:rsidRDefault="00362269" w:rsidP="001D1435">
      <w:pPr>
        <w:spacing w:line="600" w:lineRule="auto"/>
        <w:jc w:val="both"/>
        <w:rPr>
          <w:b/>
        </w:rPr>
      </w:pPr>
      <w:r>
        <w:rPr>
          <w:rFonts w:cs="Arial"/>
          <w:b/>
          <w:szCs w:val="24"/>
        </w:rPr>
        <w:t xml:space="preserve">(   </w:t>
      </w:r>
      <w:r w:rsidRPr="00760DC5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dos Pareceres das Comissões referente a Resolução n° 001 que – “</w:t>
      </w:r>
      <w:r w:rsidRPr="008D2AE9">
        <w:rPr>
          <w:b/>
        </w:rPr>
        <w:t>Institui a Concessão do Título de</w:t>
      </w:r>
      <w:r>
        <w:rPr>
          <w:b/>
        </w:rPr>
        <w:t xml:space="preserve"> </w:t>
      </w:r>
      <w:r w:rsidRPr="008D2AE9">
        <w:rPr>
          <w:b/>
        </w:rPr>
        <w:t>DISTINÇÃO COMUNITÁRIA no âmbito da Câmara Municipal de Vereadores de</w:t>
      </w:r>
      <w:r>
        <w:rPr>
          <w:b/>
        </w:rPr>
        <w:t xml:space="preserve"> </w:t>
      </w:r>
      <w:r w:rsidRPr="008D2AE9">
        <w:rPr>
          <w:b/>
        </w:rPr>
        <w:t>Boa Vista do Cadeado</w:t>
      </w:r>
      <w:r>
        <w:rPr>
          <w:b/>
        </w:rPr>
        <w:t xml:space="preserve"> e Dá Outras Providências.”</w:t>
      </w:r>
    </w:p>
    <w:p w:rsidR="00362269" w:rsidRPr="00FF24E8" w:rsidRDefault="00362269" w:rsidP="00362269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COMISSÃO DE LEGISLAÇÃO, JUSTIÇA E REDAÇÃO;</w:t>
      </w:r>
    </w:p>
    <w:p w:rsidR="00362269" w:rsidRPr="00765398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362269" w:rsidRPr="00765398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362269" w:rsidRPr="00FF24E8" w:rsidRDefault="00362269" w:rsidP="00362269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</w:t>
      </w:r>
      <w:r w:rsidR="00283B21">
        <w:rPr>
          <w:rFonts w:cs="Arial"/>
          <w:b/>
          <w:color w:val="002060"/>
          <w:szCs w:val="24"/>
        </w:rPr>
        <w:t xml:space="preserve"> </w:t>
      </w:r>
      <w:r w:rsidRPr="00FF24E8">
        <w:rPr>
          <w:rFonts w:cs="Arial"/>
          <w:b/>
          <w:color w:val="002060"/>
          <w:szCs w:val="24"/>
        </w:rPr>
        <w:t xml:space="preserve"> ) Aprovado o parecer da Comissão de Legislação, Justiça e Redação.</w:t>
      </w:r>
    </w:p>
    <w:p w:rsidR="00362269" w:rsidRDefault="00362269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Segue em Pauta a Resolução 001/2022.</w:t>
      </w:r>
    </w:p>
    <w:p w:rsidR="00362269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760DC5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dos Pareceres das Comissões referente a Resolução n° 002 que – “</w:t>
      </w:r>
      <w:r w:rsidRPr="00B7489A">
        <w:rPr>
          <w:rFonts w:cs="Arial"/>
          <w:b/>
          <w:szCs w:val="24"/>
        </w:rPr>
        <w:t>Institui o Prêmio Mérito Empresarial Cadeadense no âmbito da Câmara Municípal de Boa Vista do Cadeado e Dá outras providências.</w:t>
      </w:r>
      <w:r>
        <w:rPr>
          <w:rFonts w:cs="Arial"/>
          <w:b/>
          <w:szCs w:val="24"/>
        </w:rPr>
        <w:t>”</w:t>
      </w:r>
    </w:p>
    <w:p w:rsidR="00362269" w:rsidRPr="00FF24E8" w:rsidRDefault="00362269" w:rsidP="00362269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 xml:space="preserve">(  </w:t>
      </w:r>
      <w:r w:rsidR="00283B21">
        <w:rPr>
          <w:rFonts w:cs="Arial"/>
          <w:b/>
          <w:color w:val="002060"/>
          <w:szCs w:val="24"/>
        </w:rPr>
        <w:t xml:space="preserve"> </w:t>
      </w:r>
      <w:r w:rsidRPr="00FF24E8">
        <w:rPr>
          <w:rFonts w:cs="Arial"/>
          <w:b/>
          <w:color w:val="002060"/>
          <w:szCs w:val="24"/>
        </w:rPr>
        <w:t xml:space="preserve"> ) COMISSÃO DE LEGISLAÇÃO, JUSTIÇA E REDAÇÃO;</w:t>
      </w:r>
    </w:p>
    <w:p w:rsidR="00362269" w:rsidRPr="00765398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362269" w:rsidRPr="00765398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362269" w:rsidRPr="00FF24E8" w:rsidRDefault="00362269" w:rsidP="00362269">
      <w:pPr>
        <w:spacing w:line="600" w:lineRule="auto"/>
        <w:jc w:val="both"/>
        <w:rPr>
          <w:rFonts w:cs="Arial"/>
          <w:b/>
          <w:color w:val="002060"/>
          <w:szCs w:val="24"/>
        </w:rPr>
      </w:pPr>
      <w:r w:rsidRPr="00FF24E8">
        <w:rPr>
          <w:rFonts w:cs="Arial"/>
          <w:b/>
          <w:color w:val="002060"/>
          <w:szCs w:val="24"/>
        </w:rPr>
        <w:t>(   ) Aprovado o parecer da Comissão de Legislação, Justiça e Redação.</w:t>
      </w:r>
    </w:p>
    <w:p w:rsidR="00362269" w:rsidRDefault="00362269" w:rsidP="00362269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 xml:space="preserve">(   </w:t>
      </w:r>
      <w:r w:rsidR="00283B21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 Segue em Pauta a Resolução 002/2022.</w:t>
      </w:r>
    </w:p>
    <w:p w:rsidR="00B05431" w:rsidRPr="003F2286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PROPOSIÇÕES:</w:t>
      </w:r>
    </w:p>
    <w:p w:rsidR="00B05431" w:rsidRPr="00F56532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F56532">
        <w:rPr>
          <w:rFonts w:cs="Arial"/>
          <w:b/>
          <w:szCs w:val="24"/>
        </w:rPr>
        <w:t xml:space="preserve">( </w:t>
      </w:r>
      <w:r w:rsidR="008655BA" w:rsidRPr="00F56532">
        <w:rPr>
          <w:rFonts w:cs="Arial"/>
          <w:b/>
          <w:szCs w:val="24"/>
        </w:rPr>
        <w:t xml:space="preserve"> </w:t>
      </w:r>
      <w:r w:rsidRPr="00F56532">
        <w:rPr>
          <w:rFonts w:cs="Arial"/>
          <w:b/>
          <w:szCs w:val="24"/>
        </w:rPr>
        <w:t>) Solicito o a l</w:t>
      </w:r>
      <w:r w:rsidR="00F56532" w:rsidRPr="00F56532">
        <w:rPr>
          <w:rFonts w:cs="Arial"/>
          <w:b/>
          <w:szCs w:val="24"/>
        </w:rPr>
        <w:t>eitura do Pedido de Indicação</w:t>
      </w:r>
      <w:r w:rsidRPr="00F56532">
        <w:rPr>
          <w:rFonts w:cs="Arial"/>
          <w:b/>
          <w:szCs w:val="24"/>
        </w:rPr>
        <w:t xml:space="preserve"> protocolado pelo vereador </w:t>
      </w:r>
      <w:r w:rsidR="00F56532" w:rsidRPr="00F56532">
        <w:rPr>
          <w:rFonts w:cs="Arial"/>
          <w:b/>
          <w:szCs w:val="24"/>
        </w:rPr>
        <w:t>Paulo Roberto Nogara</w:t>
      </w:r>
      <w:r w:rsidRPr="00F56532">
        <w:rPr>
          <w:rFonts w:cs="Arial"/>
          <w:b/>
          <w:szCs w:val="24"/>
        </w:rPr>
        <w:t xml:space="preserve"> da </w:t>
      </w:r>
      <w:r w:rsidR="00552A69" w:rsidRPr="00F56532">
        <w:rPr>
          <w:rFonts w:cs="Arial"/>
          <w:b/>
          <w:szCs w:val="24"/>
        </w:rPr>
        <w:t>bancada União Brasil</w:t>
      </w:r>
      <w:r w:rsidRPr="00F56532">
        <w:rPr>
          <w:rFonts w:cs="Arial"/>
          <w:b/>
          <w:szCs w:val="24"/>
        </w:rPr>
        <w:t>.</w:t>
      </w:r>
    </w:p>
    <w:p w:rsidR="00B05431" w:rsidRPr="00F56532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F56532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F3625" w:rsidRPr="00B05431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B05431">
        <w:rPr>
          <w:rFonts w:cs="Arial"/>
          <w:b/>
          <w:szCs w:val="24"/>
          <w:highlight w:val="darkGray"/>
        </w:rPr>
        <w:t>ASSUNTOS PESSOAIS:</w:t>
      </w:r>
    </w:p>
    <w:p w:rsidR="009E4BBC" w:rsidRPr="00B05431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r w:rsidRPr="00B05431">
        <w:rPr>
          <w:rFonts w:cs="Arial"/>
          <w:b/>
          <w:szCs w:val="24"/>
        </w:rPr>
        <w:t xml:space="preserve">(  ) </w:t>
      </w:r>
      <w:r w:rsidR="00E228A8">
        <w:rPr>
          <w:rFonts w:cs="Arial"/>
          <w:b/>
          <w:szCs w:val="24"/>
        </w:rPr>
        <w:t xml:space="preserve">Solicito a leitura dos </w:t>
      </w:r>
      <w:r w:rsidRPr="00B05431">
        <w:rPr>
          <w:rFonts w:cs="Arial"/>
          <w:b/>
          <w:szCs w:val="24"/>
        </w:rPr>
        <w:t>Inscrito</w:t>
      </w:r>
      <w:r w:rsidR="00E228A8">
        <w:rPr>
          <w:rFonts w:cs="Arial"/>
          <w:b/>
          <w:szCs w:val="24"/>
        </w:rPr>
        <w:t>s.</w:t>
      </w:r>
      <w:r w:rsidRPr="00B05431">
        <w:rPr>
          <w:rFonts w:cs="Arial"/>
          <w:b/>
          <w:szCs w:val="24"/>
        </w:rPr>
        <w:t xml:space="preserve"> 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DA PRESIDÊNCIA</w:t>
      </w:r>
      <w:r w:rsidR="00824B3B" w:rsidRPr="00362269">
        <w:rPr>
          <w:rFonts w:cs="Arial"/>
          <w:b/>
          <w:szCs w:val="24"/>
          <w:highlight w:val="lightGray"/>
        </w:rPr>
        <w:t>:</w:t>
      </w:r>
    </w:p>
    <w:p w:rsidR="00051E9B" w:rsidRDefault="00051E9B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3F2286" w:rsidRDefault="00BE2640" w:rsidP="001D1435">
      <w:pPr>
        <w:spacing w:line="480" w:lineRule="auto"/>
        <w:jc w:val="both"/>
        <w:rPr>
          <w:b/>
          <w:szCs w:val="24"/>
        </w:rPr>
      </w:pPr>
      <w:r w:rsidRPr="003F2286">
        <w:rPr>
          <w:b/>
          <w:szCs w:val="24"/>
          <w:highlight w:val="darkGray"/>
        </w:rPr>
        <w:t>ENCERRAMENTO:</w:t>
      </w:r>
    </w:p>
    <w:p w:rsidR="0095048C" w:rsidRPr="003F2286" w:rsidRDefault="006318FA" w:rsidP="001D1435">
      <w:pPr>
        <w:spacing w:line="600" w:lineRule="auto"/>
        <w:jc w:val="both"/>
        <w:rPr>
          <w:b/>
          <w:szCs w:val="24"/>
        </w:rPr>
      </w:pPr>
      <w:r w:rsidRPr="003F2286">
        <w:rPr>
          <w:b/>
          <w:szCs w:val="24"/>
        </w:rPr>
        <w:t xml:space="preserve">( </w:t>
      </w:r>
      <w:r w:rsidR="009B28DA" w:rsidRPr="003F2286">
        <w:rPr>
          <w:b/>
          <w:szCs w:val="24"/>
        </w:rPr>
        <w:t xml:space="preserve"> </w:t>
      </w:r>
      <w:r w:rsidR="008D03D3" w:rsidRPr="003F228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F2286">
        <w:rPr>
          <w:b/>
          <w:szCs w:val="24"/>
        </w:rPr>
        <w:t>munidade</w:t>
      </w:r>
      <w:r w:rsidR="008D03D3" w:rsidRPr="003F2286">
        <w:rPr>
          <w:b/>
          <w:szCs w:val="24"/>
        </w:rPr>
        <w:t>. Convoco os Srs</w:t>
      </w:r>
      <w:r w:rsidR="0011421C" w:rsidRPr="003F2286">
        <w:rPr>
          <w:b/>
          <w:szCs w:val="24"/>
        </w:rPr>
        <w:t>.</w:t>
      </w:r>
      <w:r w:rsidR="008D03D3" w:rsidRPr="003F2286">
        <w:rPr>
          <w:b/>
          <w:szCs w:val="24"/>
        </w:rPr>
        <w:t xml:space="preserve"> Vereadores para a próxima Sessão Ordinária que será realizada no dia </w:t>
      </w:r>
      <w:r w:rsidR="00362269">
        <w:rPr>
          <w:b/>
          <w:szCs w:val="24"/>
        </w:rPr>
        <w:t>04 de abril</w:t>
      </w:r>
      <w:r w:rsidR="003A298A" w:rsidRPr="003F2286">
        <w:rPr>
          <w:b/>
          <w:szCs w:val="24"/>
        </w:rPr>
        <w:t xml:space="preserve"> de 2022, às 19h0</w:t>
      </w:r>
      <w:r w:rsidR="00887849" w:rsidRPr="003F2286">
        <w:rPr>
          <w:b/>
          <w:szCs w:val="24"/>
        </w:rPr>
        <w:t>0</w:t>
      </w:r>
      <w:r w:rsidR="005C6873" w:rsidRPr="003F2286">
        <w:rPr>
          <w:b/>
          <w:szCs w:val="24"/>
        </w:rPr>
        <w:t>min</w:t>
      </w:r>
      <w:r w:rsidR="008D03D3" w:rsidRPr="003F2286">
        <w:rPr>
          <w:b/>
          <w:szCs w:val="24"/>
        </w:rPr>
        <w:t xml:space="preserve"> neste mesmo local. A Sessão está encerrada.</w:t>
      </w:r>
    </w:p>
    <w:sectPr w:rsidR="0095048C" w:rsidRPr="003F2286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AA6" w:rsidRDefault="00183AA6" w:rsidP="009B28DA">
      <w:r>
        <w:separator/>
      </w:r>
    </w:p>
  </w:endnote>
  <w:endnote w:type="continuationSeparator" w:id="1">
    <w:p w:rsidR="00183AA6" w:rsidRDefault="00183AA6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AA6" w:rsidRDefault="00183AA6" w:rsidP="009B28DA">
      <w:r>
        <w:separator/>
      </w:r>
    </w:p>
  </w:footnote>
  <w:footnote w:type="continuationSeparator" w:id="1">
    <w:p w:rsidR="00183AA6" w:rsidRDefault="00183AA6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85B"/>
    <w:rsid w:val="000063D4"/>
    <w:rsid w:val="000070BE"/>
    <w:rsid w:val="0000768C"/>
    <w:rsid w:val="000154B4"/>
    <w:rsid w:val="00017252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1E9B"/>
    <w:rsid w:val="00052A80"/>
    <w:rsid w:val="00057692"/>
    <w:rsid w:val="000600B9"/>
    <w:rsid w:val="00062631"/>
    <w:rsid w:val="00065AA2"/>
    <w:rsid w:val="00073616"/>
    <w:rsid w:val="00083DC8"/>
    <w:rsid w:val="00086279"/>
    <w:rsid w:val="00087DFE"/>
    <w:rsid w:val="0009530E"/>
    <w:rsid w:val="000973FB"/>
    <w:rsid w:val="000A0D04"/>
    <w:rsid w:val="000A409B"/>
    <w:rsid w:val="000A636A"/>
    <w:rsid w:val="000A689D"/>
    <w:rsid w:val="000A7B93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6E46"/>
    <w:rsid w:val="00167966"/>
    <w:rsid w:val="00181FCF"/>
    <w:rsid w:val="00183AA6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0C53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1820"/>
    <w:rsid w:val="00282204"/>
    <w:rsid w:val="00283B21"/>
    <w:rsid w:val="00283DE3"/>
    <w:rsid w:val="00286FBE"/>
    <w:rsid w:val="00291A6A"/>
    <w:rsid w:val="00293001"/>
    <w:rsid w:val="002A03BA"/>
    <w:rsid w:val="002A0D0F"/>
    <w:rsid w:val="002B249B"/>
    <w:rsid w:val="002B34AF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E72B6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269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34B0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01F8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2A69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37E95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347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26039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3A7F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79F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372BB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71E3"/>
    <w:rsid w:val="00885C34"/>
    <w:rsid w:val="00887849"/>
    <w:rsid w:val="008879A1"/>
    <w:rsid w:val="0089038C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4F98"/>
    <w:rsid w:val="00A07763"/>
    <w:rsid w:val="00A10CA9"/>
    <w:rsid w:val="00A118E4"/>
    <w:rsid w:val="00A176AD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B78BE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95F34"/>
    <w:rsid w:val="00CA03B4"/>
    <w:rsid w:val="00CA050B"/>
    <w:rsid w:val="00CA1A28"/>
    <w:rsid w:val="00CA3C4A"/>
    <w:rsid w:val="00CA6438"/>
    <w:rsid w:val="00CA7402"/>
    <w:rsid w:val="00CB2910"/>
    <w:rsid w:val="00CB474F"/>
    <w:rsid w:val="00CB5032"/>
    <w:rsid w:val="00CB544D"/>
    <w:rsid w:val="00CC0B80"/>
    <w:rsid w:val="00CC1D7E"/>
    <w:rsid w:val="00CC43E0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351F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5F57"/>
    <w:rsid w:val="00EC0994"/>
    <w:rsid w:val="00EC15B6"/>
    <w:rsid w:val="00EC189E"/>
    <w:rsid w:val="00EC3C42"/>
    <w:rsid w:val="00ED253A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4701"/>
    <w:rsid w:val="00EF5FBE"/>
    <w:rsid w:val="00EF6DCD"/>
    <w:rsid w:val="00EF7A37"/>
    <w:rsid w:val="00F005C1"/>
    <w:rsid w:val="00F0506F"/>
    <w:rsid w:val="00F06C1C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A06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56532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310F"/>
    <w:rsid w:val="00FD4470"/>
    <w:rsid w:val="00FD72CC"/>
    <w:rsid w:val="00FE1E79"/>
    <w:rsid w:val="00FE272B"/>
    <w:rsid w:val="00FE434E"/>
    <w:rsid w:val="00FE60AF"/>
    <w:rsid w:val="00FF24E8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712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13</cp:revision>
  <cp:lastPrinted>2022-03-21T21:26:00Z</cp:lastPrinted>
  <dcterms:created xsi:type="dcterms:W3CDTF">2022-03-28T11:07:00Z</dcterms:created>
  <dcterms:modified xsi:type="dcterms:W3CDTF">2022-03-28T19:33:00Z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