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F42DFE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42DF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1B7A7F" w:rsidRDefault="001B7A7F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2E7CC7">
        <w:rPr>
          <w:rFonts w:ascii="Arial" w:hAnsi="Arial" w:cs="Arial"/>
          <w:b/>
          <w:sz w:val="28"/>
          <w:szCs w:val="28"/>
        </w:rPr>
        <w:t>6</w:t>
      </w:r>
      <w:r w:rsidR="001B7A7F">
        <w:rPr>
          <w:rFonts w:ascii="Arial" w:hAnsi="Arial" w:cs="Arial"/>
          <w:b/>
          <w:sz w:val="28"/>
          <w:szCs w:val="28"/>
        </w:rPr>
        <w:t>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1B7A7F">
        <w:rPr>
          <w:rFonts w:ascii="Arial" w:hAnsi="Arial" w:cs="Arial"/>
          <w:sz w:val="24"/>
          <w:szCs w:val="24"/>
        </w:rPr>
        <w:t>20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E62536">
        <w:rPr>
          <w:rFonts w:ascii="Arial" w:hAnsi="Arial" w:cs="Arial"/>
          <w:sz w:val="24"/>
          <w:szCs w:val="24"/>
        </w:rPr>
        <w:t>março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6E303D">
        <w:rPr>
          <w:rFonts w:ascii="Arial" w:hAnsi="Arial" w:cs="Arial"/>
          <w:b/>
          <w:sz w:val="20"/>
          <w:szCs w:val="20"/>
        </w:rPr>
        <w:t>6</w:t>
      </w:r>
      <w:r w:rsidR="001B7A7F">
        <w:rPr>
          <w:rFonts w:ascii="Arial" w:hAnsi="Arial" w:cs="Arial"/>
          <w:b/>
          <w:sz w:val="20"/>
          <w:szCs w:val="20"/>
        </w:rPr>
        <w:t>5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2022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1B7A7F">
        <w:rPr>
          <w:rFonts w:ascii="Arial" w:hAnsi="Arial" w:cs="Arial"/>
          <w:b/>
          <w:sz w:val="20"/>
          <w:szCs w:val="20"/>
        </w:rPr>
        <w:t>13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6E303D">
        <w:rPr>
          <w:rFonts w:ascii="Arial" w:hAnsi="Arial" w:cs="Arial"/>
          <w:b/>
          <w:sz w:val="20"/>
          <w:szCs w:val="20"/>
        </w:rPr>
        <w:t>0</w:t>
      </w:r>
      <w:r w:rsidR="00322852">
        <w:rPr>
          <w:rFonts w:ascii="Arial" w:hAnsi="Arial" w:cs="Arial"/>
          <w:b/>
          <w:sz w:val="20"/>
          <w:szCs w:val="20"/>
        </w:rPr>
        <w:t>3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322852" w:rsidRDefault="00322852" w:rsidP="00C871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</w:t>
      </w:r>
      <w:r w:rsidR="001B7A7F">
        <w:rPr>
          <w:rFonts w:ascii="Arial" w:hAnsi="Arial" w:cs="Arial"/>
          <w:b/>
          <w:sz w:val="20"/>
          <w:szCs w:val="20"/>
        </w:rPr>
        <w:t>OS PARECERES D</w:t>
      </w:r>
      <w:r>
        <w:rPr>
          <w:rFonts w:ascii="Arial" w:hAnsi="Arial" w:cs="Arial"/>
          <w:b/>
          <w:sz w:val="20"/>
          <w:szCs w:val="20"/>
        </w:rPr>
        <w:t>O PROJETO DE LEI Nº. 1.123/2023;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1B7A7F">
        <w:rPr>
          <w:rFonts w:ascii="Arial" w:hAnsi="Arial" w:cs="Arial"/>
          <w:b/>
          <w:sz w:val="20"/>
          <w:szCs w:val="20"/>
        </w:rPr>
        <w:t>DOS PARECERES</w:t>
      </w:r>
      <w:proofErr w:type="gramStart"/>
      <w:r w:rsidR="001B7A7F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DO PROJETO DE LEI Nº. 1.124/2023;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r w:rsidR="001B7A7F">
        <w:rPr>
          <w:rFonts w:ascii="Arial" w:hAnsi="Arial" w:cs="Arial"/>
          <w:b/>
          <w:sz w:val="20"/>
          <w:szCs w:val="20"/>
        </w:rPr>
        <w:t xml:space="preserve"> VOTAÇÃO DOS PARECERES. DISCUSSÃO E VOTAÇÃO </w:t>
      </w:r>
      <w:r>
        <w:rPr>
          <w:rFonts w:ascii="Arial" w:hAnsi="Arial" w:cs="Arial"/>
          <w:b/>
          <w:sz w:val="20"/>
          <w:szCs w:val="20"/>
        </w:rPr>
        <w:t>DO PROJETO DE LEI Nº. 1.125/2023;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1B7A7F">
        <w:rPr>
          <w:rFonts w:ascii="Arial" w:hAnsi="Arial" w:cs="Arial"/>
          <w:b/>
          <w:sz w:val="20"/>
          <w:szCs w:val="20"/>
        </w:rPr>
        <w:t xml:space="preserve">VOTAÇÃO DOS PARECERES. DISCUSSÃO E VOTAÇÃO </w:t>
      </w:r>
      <w:r>
        <w:rPr>
          <w:rFonts w:ascii="Arial" w:hAnsi="Arial" w:cs="Arial"/>
          <w:b/>
          <w:sz w:val="20"/>
          <w:szCs w:val="20"/>
        </w:rPr>
        <w:t>DO PROJETO DE LEI Nº. 1.126/2023;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1B7A7F">
        <w:rPr>
          <w:rFonts w:ascii="Arial" w:hAnsi="Arial" w:cs="Arial"/>
          <w:b/>
          <w:sz w:val="20"/>
          <w:szCs w:val="20"/>
        </w:rPr>
        <w:t xml:space="preserve">DOS PARECERES </w:t>
      </w:r>
      <w:r>
        <w:rPr>
          <w:rFonts w:ascii="Arial" w:hAnsi="Arial" w:cs="Arial"/>
          <w:b/>
          <w:sz w:val="20"/>
          <w:szCs w:val="20"/>
        </w:rPr>
        <w:t>DO PROJETO DE LEI Nº. 1.127/2023;</w:t>
      </w:r>
    </w:p>
    <w:p w:rsidR="00322852" w:rsidRDefault="00322852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1B7A7F">
        <w:rPr>
          <w:rFonts w:ascii="Arial" w:hAnsi="Arial" w:cs="Arial"/>
          <w:b/>
          <w:sz w:val="20"/>
          <w:szCs w:val="20"/>
        </w:rPr>
        <w:t xml:space="preserve">VOTAÇÃO DOS PARECERES. DISCUSSÃO E VOTAÇÃO </w:t>
      </w:r>
      <w:r>
        <w:rPr>
          <w:rFonts w:ascii="Arial" w:hAnsi="Arial" w:cs="Arial"/>
          <w:b/>
          <w:sz w:val="20"/>
          <w:szCs w:val="20"/>
        </w:rPr>
        <w:t>DO PROJETO DE LEI Nº. 1.128/2023;</w:t>
      </w:r>
    </w:p>
    <w:p w:rsidR="001B7A7F" w:rsidRDefault="001B7A7F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OFÍCIO Nº. 51/2023 ENCAMINHADO PELO GABIENTE DO PREFEITO</w:t>
      </w:r>
    </w:p>
    <w:p w:rsidR="001B7A7F" w:rsidRDefault="001B7A7F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PRJETO DE LEI Nº. 1129/2023</w:t>
      </w:r>
    </w:p>
    <w:p w:rsidR="001B7A7F" w:rsidRDefault="001B7A7F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-LEITURA DO PROJETO DE RESOLUÇÃO Nº. 001/2023 DE ORIGEM DO PODER LEGISLATIVO</w:t>
      </w:r>
    </w:p>
    <w:p w:rsidR="00093010" w:rsidRPr="00064D78" w:rsidRDefault="00C87166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 xml:space="preserve">Cadeado, </w:t>
      </w:r>
      <w:r w:rsidR="00015B49">
        <w:rPr>
          <w:rFonts w:ascii="Arial" w:hAnsi="Arial" w:cs="Arial"/>
          <w:sz w:val="24"/>
          <w:szCs w:val="24"/>
        </w:rPr>
        <w:t>20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E62536">
        <w:rPr>
          <w:rFonts w:ascii="Arial" w:hAnsi="Arial" w:cs="Arial"/>
          <w:sz w:val="24"/>
          <w:szCs w:val="24"/>
        </w:rPr>
        <w:t>março</w:t>
      </w:r>
      <w:r w:rsidR="006E303D">
        <w:rPr>
          <w:rFonts w:ascii="Arial" w:hAnsi="Arial" w:cs="Arial"/>
          <w:sz w:val="24"/>
          <w:szCs w:val="24"/>
        </w:rPr>
        <w:t xml:space="preserve"> de</w:t>
      </w:r>
      <w:proofErr w:type="gramStart"/>
      <w:r w:rsidR="006E303D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 xml:space="preserve"> </w:t>
      </w:r>
      <w:proofErr w:type="gramEnd"/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E0501"/>
    <w:rsid w:val="000F6515"/>
    <w:rsid w:val="000F7864"/>
    <w:rsid w:val="00112382"/>
    <w:rsid w:val="00120D77"/>
    <w:rsid w:val="00155A62"/>
    <w:rsid w:val="00170D53"/>
    <w:rsid w:val="001B7A7F"/>
    <w:rsid w:val="001C76A5"/>
    <w:rsid w:val="00206C7E"/>
    <w:rsid w:val="002346CA"/>
    <w:rsid w:val="00237597"/>
    <w:rsid w:val="002D227E"/>
    <w:rsid w:val="002E7CC7"/>
    <w:rsid w:val="002F7A87"/>
    <w:rsid w:val="0031168B"/>
    <w:rsid w:val="00322852"/>
    <w:rsid w:val="00355F5A"/>
    <w:rsid w:val="00360A7D"/>
    <w:rsid w:val="00364F54"/>
    <w:rsid w:val="00381705"/>
    <w:rsid w:val="003B1A8E"/>
    <w:rsid w:val="003C7E4B"/>
    <w:rsid w:val="003F5DF0"/>
    <w:rsid w:val="00424759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66E0"/>
    <w:rsid w:val="007C700C"/>
    <w:rsid w:val="00806E17"/>
    <w:rsid w:val="00823D89"/>
    <w:rsid w:val="00827437"/>
    <w:rsid w:val="00845C45"/>
    <w:rsid w:val="00860602"/>
    <w:rsid w:val="008F6E57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74C90"/>
    <w:rsid w:val="00A848D5"/>
    <w:rsid w:val="00AA34AE"/>
    <w:rsid w:val="00AB7EFF"/>
    <w:rsid w:val="00AC75DA"/>
    <w:rsid w:val="00AD2675"/>
    <w:rsid w:val="00B2155F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2023-03-20T17:32:00Z</cp:lastPrinted>
  <dcterms:created xsi:type="dcterms:W3CDTF">2023-03-20T17:40:00Z</dcterms:created>
  <dcterms:modified xsi:type="dcterms:W3CDTF">2023-03-20T17:40:00Z</dcterms:modified>
</cp:coreProperties>
</file>