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A5111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5111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5535E" w:rsidRDefault="0035535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3050E7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B7A7F">
        <w:rPr>
          <w:rFonts w:ascii="Arial" w:hAnsi="Arial" w:cs="Arial"/>
          <w:sz w:val="24"/>
          <w:szCs w:val="24"/>
        </w:rPr>
        <w:t>2</w:t>
      </w:r>
      <w:r w:rsidR="003050E7">
        <w:rPr>
          <w:rFonts w:ascii="Arial" w:hAnsi="Arial" w:cs="Arial"/>
          <w:sz w:val="24"/>
          <w:szCs w:val="24"/>
        </w:rPr>
        <w:t>7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E62536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3050E7">
        <w:rPr>
          <w:rFonts w:ascii="Arial" w:hAnsi="Arial" w:cs="Arial"/>
          <w:b/>
          <w:sz w:val="20"/>
          <w:szCs w:val="20"/>
        </w:rPr>
        <w:t>6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3050E7">
        <w:rPr>
          <w:rFonts w:ascii="Arial" w:hAnsi="Arial" w:cs="Arial"/>
          <w:b/>
          <w:sz w:val="20"/>
          <w:szCs w:val="20"/>
        </w:rPr>
        <w:t>20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322852">
        <w:rPr>
          <w:rFonts w:ascii="Arial" w:hAnsi="Arial" w:cs="Arial"/>
          <w:b/>
          <w:sz w:val="20"/>
          <w:szCs w:val="20"/>
        </w:rPr>
        <w:t>3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322852" w:rsidRDefault="00322852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3050E7">
        <w:rPr>
          <w:rFonts w:ascii="Arial" w:hAnsi="Arial" w:cs="Arial"/>
          <w:b/>
          <w:sz w:val="20"/>
          <w:szCs w:val="20"/>
        </w:rPr>
        <w:t xml:space="preserve">DISCUSSÃO E VOTAÇÃO </w:t>
      </w:r>
      <w:r w:rsidR="001B7A7F"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O PROJETO DE LEI Nº. 1.123/2023;</w:t>
      </w:r>
    </w:p>
    <w:p w:rsidR="00322852" w:rsidRDefault="00322852" w:rsidP="003050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3050E7">
        <w:rPr>
          <w:rFonts w:ascii="Arial" w:hAnsi="Arial" w:cs="Arial"/>
          <w:b/>
          <w:sz w:val="20"/>
          <w:szCs w:val="20"/>
        </w:rPr>
        <w:t>DISCUSSÃO E VOTAÇÃO</w:t>
      </w:r>
      <w:r w:rsidR="003866C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PROJETO DE LEI Nº. 1.124/2023;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3050E7">
        <w:rPr>
          <w:rFonts w:ascii="Arial" w:hAnsi="Arial" w:cs="Arial"/>
          <w:b/>
          <w:sz w:val="20"/>
          <w:szCs w:val="20"/>
        </w:rPr>
        <w:t xml:space="preserve">DISCUSSÃO E VOTAÇÃO </w:t>
      </w:r>
      <w:r>
        <w:rPr>
          <w:rFonts w:ascii="Arial" w:hAnsi="Arial" w:cs="Arial"/>
          <w:b/>
          <w:sz w:val="20"/>
          <w:szCs w:val="20"/>
        </w:rPr>
        <w:t>DO PROJETO DE LEI Nº. 1.127/2023;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FC35EB">
        <w:rPr>
          <w:rFonts w:ascii="Arial" w:hAnsi="Arial" w:cs="Arial"/>
          <w:b/>
          <w:sz w:val="20"/>
          <w:szCs w:val="20"/>
        </w:rPr>
        <w:t>, DISCUSSÃO,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7A7F">
        <w:rPr>
          <w:rFonts w:ascii="Arial" w:hAnsi="Arial" w:cs="Arial"/>
          <w:b/>
          <w:sz w:val="20"/>
          <w:szCs w:val="20"/>
        </w:rPr>
        <w:t xml:space="preserve">VOTAÇÃO DOS PARECERES. DISCUSSÃO E VOTAÇÃO </w:t>
      </w:r>
      <w:r>
        <w:rPr>
          <w:rFonts w:ascii="Arial" w:hAnsi="Arial" w:cs="Arial"/>
          <w:b/>
          <w:sz w:val="20"/>
          <w:szCs w:val="20"/>
        </w:rPr>
        <w:t>DO PROJETO DE LEI Nº. 1.12</w:t>
      </w:r>
      <w:r w:rsidR="003050E7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/2023;</w:t>
      </w:r>
    </w:p>
    <w:p w:rsidR="00FC35EB" w:rsidRDefault="00FC35EB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DISCUSSÃO,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0D54FA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PROJETO DE RESOLUÇÃO Nº. 001/2023 DE ORIGEM DO PODER LEGISLATIVO</w:t>
      </w:r>
      <w:r w:rsidR="00214CB0">
        <w:rPr>
          <w:rFonts w:ascii="Arial" w:hAnsi="Arial" w:cs="Arial"/>
          <w:b/>
          <w:sz w:val="20"/>
          <w:szCs w:val="20"/>
        </w:rPr>
        <w:t>;</w:t>
      </w:r>
    </w:p>
    <w:p w:rsidR="001B7A7F" w:rsidRDefault="001B7A7F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OFÍCIO Nº. 5</w:t>
      </w:r>
      <w:r w:rsidR="0035535E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/2023 ENCAMINHADO PELO GABIENTE DO PREFEITO</w:t>
      </w:r>
      <w:r w:rsidR="00214CB0">
        <w:rPr>
          <w:rFonts w:ascii="Arial" w:hAnsi="Arial" w:cs="Arial"/>
          <w:b/>
          <w:sz w:val="20"/>
          <w:szCs w:val="20"/>
        </w:rPr>
        <w:t>;</w:t>
      </w:r>
    </w:p>
    <w:p w:rsidR="003050E7" w:rsidRDefault="003050E7" w:rsidP="003050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</w:t>
      </w:r>
      <w:r w:rsidR="003866C5">
        <w:rPr>
          <w:rFonts w:ascii="Arial" w:hAnsi="Arial" w:cs="Arial"/>
          <w:b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 xml:space="preserve">JETO DE LEI </w:t>
      </w:r>
      <w:r w:rsidR="0035535E">
        <w:rPr>
          <w:rFonts w:ascii="Arial" w:hAnsi="Arial" w:cs="Arial"/>
          <w:b/>
          <w:sz w:val="20"/>
          <w:szCs w:val="20"/>
        </w:rPr>
        <w:t xml:space="preserve">COMPLEMENTAR </w:t>
      </w:r>
      <w:r>
        <w:rPr>
          <w:rFonts w:ascii="Arial" w:hAnsi="Arial" w:cs="Arial"/>
          <w:b/>
          <w:sz w:val="20"/>
          <w:szCs w:val="20"/>
        </w:rPr>
        <w:t>Nº. 1</w:t>
      </w:r>
      <w:r w:rsidR="0035535E">
        <w:rPr>
          <w:rFonts w:ascii="Arial" w:hAnsi="Arial" w:cs="Arial"/>
          <w:b/>
          <w:sz w:val="20"/>
          <w:szCs w:val="20"/>
        </w:rPr>
        <w:t>52</w:t>
      </w:r>
      <w:r>
        <w:rPr>
          <w:rFonts w:ascii="Arial" w:hAnsi="Arial" w:cs="Arial"/>
          <w:b/>
          <w:sz w:val="20"/>
          <w:szCs w:val="20"/>
        </w:rPr>
        <w:t>/2023</w:t>
      </w:r>
      <w:r w:rsidR="00214CB0">
        <w:rPr>
          <w:rFonts w:ascii="Arial" w:hAnsi="Arial" w:cs="Arial"/>
          <w:b/>
          <w:sz w:val="20"/>
          <w:szCs w:val="20"/>
        </w:rPr>
        <w:t>;</w:t>
      </w:r>
    </w:p>
    <w:p w:rsidR="003866C5" w:rsidRDefault="003866C5" w:rsidP="003050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Nº. 002/2023 DE ORIGEM DO PODER LEGISLATIVO. - LEITURA, DISCUSSÃO E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214CB0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PROJETO DE RESOLUÇÃO Nº. 002/2023 DE ORIGEM DO PODER LEGISLATIVO.</w:t>
      </w:r>
    </w:p>
    <w:p w:rsidR="0035535E" w:rsidRDefault="0035535E" w:rsidP="003866C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PARECER DO TCE REFERENTES AS CONTAS DO PODER LEGISLATIVO  DO ANO DE 2021 .</w:t>
      </w:r>
    </w:p>
    <w:p w:rsidR="00093010" w:rsidRPr="00064D78" w:rsidRDefault="00C87166" w:rsidP="003866C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 xml:space="preserve">Cadeado, </w:t>
      </w:r>
      <w:r w:rsidR="00015B49">
        <w:rPr>
          <w:rFonts w:ascii="Arial" w:hAnsi="Arial" w:cs="Arial"/>
          <w:sz w:val="24"/>
          <w:szCs w:val="24"/>
        </w:rPr>
        <w:t>2</w:t>
      </w:r>
      <w:r w:rsidR="003866C5">
        <w:rPr>
          <w:rFonts w:ascii="Arial" w:hAnsi="Arial" w:cs="Arial"/>
          <w:sz w:val="24"/>
          <w:szCs w:val="24"/>
        </w:rPr>
        <w:t>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62536">
        <w:rPr>
          <w:rFonts w:ascii="Arial" w:hAnsi="Arial" w:cs="Arial"/>
          <w:sz w:val="24"/>
          <w:szCs w:val="24"/>
        </w:rPr>
        <w:t>março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D54FA"/>
    <w:rsid w:val="000E0501"/>
    <w:rsid w:val="000F6515"/>
    <w:rsid w:val="000F7864"/>
    <w:rsid w:val="00112382"/>
    <w:rsid w:val="00120D77"/>
    <w:rsid w:val="00155A62"/>
    <w:rsid w:val="00170D53"/>
    <w:rsid w:val="001B7A7F"/>
    <w:rsid w:val="001C76A5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</dc:creator>
  <cp:lastModifiedBy>CÂMARA</cp:lastModifiedBy>
  <cp:revision>3</cp:revision>
  <cp:lastPrinted>2023-03-27T13:23:00Z</cp:lastPrinted>
  <dcterms:created xsi:type="dcterms:W3CDTF">2023-03-24T19:58:00Z</dcterms:created>
  <dcterms:modified xsi:type="dcterms:W3CDTF">2023-03-27T13:24:00Z</dcterms:modified>
</cp:coreProperties>
</file>