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9502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131DA1" w:rsidRDefault="00C4296B" w:rsidP="00131DA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</w:t>
      </w:r>
      <w:r w:rsidR="00131DA1">
        <w:rPr>
          <w:rFonts w:ascii="Arial" w:hAnsi="Arial" w:cs="Arial"/>
          <w:b/>
          <w:bCs/>
          <w:u w:val="single"/>
        </w:rPr>
        <w:t>EXTRAORDINÁRIA</w:t>
      </w:r>
      <w:r w:rsidRPr="005A3C06">
        <w:rPr>
          <w:rFonts w:ascii="Arial" w:hAnsi="Arial" w:cs="Arial"/>
          <w:b/>
          <w:bCs/>
          <w:u w:val="single"/>
        </w:rPr>
        <w:t xml:space="preserve">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131DA1">
        <w:rPr>
          <w:rFonts w:ascii="Arial" w:hAnsi="Arial" w:cs="Arial"/>
          <w:b/>
          <w:bCs/>
          <w:u w:val="single"/>
        </w:rPr>
        <w:t>49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131DA1">
        <w:rPr>
          <w:rFonts w:ascii="Arial" w:hAnsi="Arial" w:cs="Arial"/>
          <w:b/>
          <w:bCs/>
          <w:u w:val="single"/>
        </w:rPr>
        <w:t>28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</w:t>
      </w:r>
      <w:r w:rsidR="00131DA1">
        <w:rPr>
          <w:rFonts w:ascii="Arial" w:hAnsi="Arial" w:cs="Arial"/>
          <w:b/>
          <w:bCs/>
          <w:u w:val="single"/>
        </w:rPr>
        <w:t>1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131DA1" w:rsidRDefault="00A7278B" w:rsidP="00131DA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   - Projeto de Lei nº.</w:t>
      </w:r>
      <w:r w:rsidR="00131DA1">
        <w:rPr>
          <w:rFonts w:ascii="Arial" w:hAnsi="Arial" w:cs="Arial"/>
          <w:b/>
          <w:sz w:val="18"/>
          <w:szCs w:val="18"/>
        </w:rPr>
        <w:t xml:space="preserve"> 00</w:t>
      </w:r>
      <w:r w:rsidRPr="00A7278B">
        <w:rPr>
          <w:rFonts w:ascii="Arial" w:hAnsi="Arial" w:cs="Arial"/>
          <w:b/>
          <w:sz w:val="18"/>
          <w:szCs w:val="18"/>
        </w:rPr>
        <w:t>7/2024</w:t>
      </w:r>
      <w:r w:rsidR="00131DA1">
        <w:rPr>
          <w:rFonts w:ascii="Arial" w:hAnsi="Arial" w:cs="Arial"/>
          <w:b/>
          <w:sz w:val="18"/>
          <w:szCs w:val="18"/>
        </w:rPr>
        <w:t xml:space="preserve"> de origem do Poder Legislativo </w:t>
      </w:r>
      <w:r w:rsidRPr="00A7278B">
        <w:rPr>
          <w:rFonts w:ascii="Arial" w:hAnsi="Arial" w:cs="Arial"/>
          <w:b/>
          <w:sz w:val="18"/>
          <w:szCs w:val="18"/>
        </w:rPr>
        <w:t xml:space="preserve"> que:</w:t>
      </w:r>
      <w:r w:rsidR="00131DA1" w:rsidRPr="00131DA1">
        <w:rPr>
          <w:rFonts w:cs="Arial"/>
        </w:rPr>
        <w:t xml:space="preserve"> </w:t>
      </w:r>
      <w:r w:rsidR="00131DA1" w:rsidRPr="00BA5052">
        <w:rPr>
          <w:rFonts w:ascii="Arial" w:hAnsi="Arial" w:cs="Arial"/>
        </w:rPr>
        <w:t>Autoriza o Poder Legislat</w:t>
      </w:r>
      <w:r w:rsidR="00131DA1">
        <w:rPr>
          <w:rFonts w:ascii="Arial" w:hAnsi="Arial" w:cs="Arial"/>
        </w:rPr>
        <w:t xml:space="preserve">ivo a contratar temporariamente </w:t>
      </w:r>
      <w:r w:rsidR="00131DA1" w:rsidRPr="00BA5052">
        <w:rPr>
          <w:rFonts w:ascii="Arial" w:hAnsi="Arial" w:cs="Arial"/>
        </w:rPr>
        <w:t>servidor por excepcional interesse públi</w:t>
      </w:r>
      <w:r w:rsidR="00131DA1">
        <w:rPr>
          <w:rFonts w:ascii="Arial" w:hAnsi="Arial" w:cs="Arial"/>
        </w:rPr>
        <w:t>co”:</w:t>
      </w:r>
      <w:r w:rsidR="00131DA1" w:rsidRPr="00A7278B">
        <w:rPr>
          <w:rFonts w:ascii="Arial" w:hAnsi="Arial" w:cs="Arial"/>
          <w:b/>
          <w:sz w:val="18"/>
          <w:szCs w:val="18"/>
        </w:rPr>
        <w:t xml:space="preserve"> </w:t>
      </w:r>
      <w:r w:rsidR="00131DA1">
        <w:rPr>
          <w:rFonts w:ascii="Arial" w:hAnsi="Arial" w:cs="Arial"/>
          <w:b/>
          <w:sz w:val="18"/>
          <w:szCs w:val="18"/>
          <w:u w:val="single"/>
        </w:rPr>
        <w:t>Aprovado por Unanimidade</w:t>
      </w:r>
    </w:p>
    <w:p w:rsidR="00131DA1" w:rsidRPr="00B36739" w:rsidRDefault="00131DA1" w:rsidP="00131DA1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 Presidente: Francisco Junior Martins Barasuol</w:t>
      </w:r>
    </w:p>
    <w:p w:rsidR="00131DA1" w:rsidRPr="00B36739" w:rsidRDefault="00131DA1" w:rsidP="00131DA1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Vice Presidente: Paulo Nogara</w:t>
      </w:r>
    </w:p>
    <w:p w:rsidR="00131DA1" w:rsidRPr="00B36739" w:rsidRDefault="00131DA1" w:rsidP="00131DA1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1º Secretário: Silvana Bauer</w:t>
      </w:r>
    </w:p>
    <w:p w:rsidR="00131DA1" w:rsidRPr="00B36739" w:rsidRDefault="00131DA1" w:rsidP="00131D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Sérgio Luis Golle</w:t>
      </w:r>
    </w:p>
    <w:p w:rsidR="00131DA1" w:rsidRPr="00131DA1" w:rsidRDefault="00131DA1" w:rsidP="00131DA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384" w:rsidRDefault="000A4384" w:rsidP="00351AF8">
      <w:pPr>
        <w:spacing w:after="0"/>
      </w:pPr>
      <w:r>
        <w:separator/>
      </w:r>
    </w:p>
  </w:endnote>
  <w:endnote w:type="continuationSeparator" w:id="1">
    <w:p w:rsidR="000A4384" w:rsidRDefault="000A4384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384" w:rsidRDefault="000A4384" w:rsidP="00351AF8">
      <w:pPr>
        <w:spacing w:after="0"/>
      </w:pPr>
      <w:r>
        <w:separator/>
      </w:r>
    </w:p>
  </w:footnote>
  <w:footnote w:type="continuationSeparator" w:id="1">
    <w:p w:rsidR="000A4384" w:rsidRDefault="000A4384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6950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6950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6950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A4384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1DA1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2024-12-04T19:39:00Z</dcterms:created>
  <dcterms:modified xsi:type="dcterms:W3CDTF">2024-12-04T19:39:00Z</dcterms:modified>
</cp:coreProperties>
</file>