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539B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25A26" w:rsidRDefault="00A25A26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A2D6E">
        <w:rPr>
          <w:rFonts w:ascii="Arial" w:hAnsi="Arial" w:cs="Arial"/>
          <w:b/>
          <w:bCs/>
          <w:u w:val="single"/>
        </w:rPr>
        <w:t>10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03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60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5A2D6E">
        <w:rPr>
          <w:rFonts w:ascii="Arial" w:hAnsi="Arial" w:cs="Arial"/>
          <w:b/>
          <w:sz w:val="18"/>
          <w:szCs w:val="18"/>
        </w:rPr>
        <w:t>05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5A2D6E">
        <w:rPr>
          <w:rFonts w:ascii="Arial" w:hAnsi="Arial" w:cs="Arial"/>
          <w:b/>
          <w:sz w:val="18"/>
          <w:szCs w:val="18"/>
        </w:rPr>
        <w:t>3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5A2D6E" w:rsidRDefault="005E76F1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</w:t>
      </w:r>
      <w:r w:rsidR="005A2D6E">
        <w:rPr>
          <w:rFonts w:ascii="Arial" w:hAnsi="Arial" w:cs="Arial"/>
          <w:b/>
          <w:sz w:val="18"/>
          <w:szCs w:val="18"/>
        </w:rPr>
        <w:t>Providência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Silvana Teresinha Bauer – PL: </w:t>
      </w:r>
      <w:r w:rsidR="005A2D6E">
        <w:rPr>
          <w:rFonts w:ascii="Arial" w:hAnsi="Arial" w:cs="Arial"/>
          <w:sz w:val="18"/>
          <w:szCs w:val="18"/>
        </w:rPr>
        <w:t>Solicita</w:t>
      </w:r>
      <w:r>
        <w:rPr>
          <w:rFonts w:ascii="Arial" w:hAnsi="Arial" w:cs="Arial"/>
          <w:sz w:val="18"/>
          <w:szCs w:val="18"/>
        </w:rPr>
        <w:t xml:space="preserve"> ao executivo municipal,</w:t>
      </w:r>
      <w:r w:rsidR="005A2D6E">
        <w:rPr>
          <w:rFonts w:ascii="Arial" w:hAnsi="Arial" w:cs="Arial"/>
          <w:sz w:val="18"/>
          <w:szCs w:val="18"/>
        </w:rPr>
        <w:t xml:space="preserve"> por intermédio da secretaria competente, que se realize a elevação da estrutura para uma posição mais alta do reservatório de água localizado em frente à igreja, na localidade do Faxinal, e a viabilidade de um novo reservatório.</w:t>
      </w:r>
      <w:r w:rsidR="00A67610">
        <w:rPr>
          <w:rFonts w:ascii="Arial" w:hAnsi="Arial" w:cs="Arial"/>
          <w:b/>
          <w:sz w:val="18"/>
          <w:szCs w:val="18"/>
        </w:rPr>
        <w:tab/>
      </w:r>
    </w:p>
    <w:p w:rsidR="005A2D6E" w:rsidRDefault="00A67610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Madalena Cereser – P: </w:t>
      </w:r>
      <w:r>
        <w:rPr>
          <w:rFonts w:ascii="Arial" w:hAnsi="Arial" w:cs="Arial"/>
          <w:sz w:val="18"/>
          <w:szCs w:val="18"/>
        </w:rPr>
        <w:t>Solicita ao Executivo Municipal, por intermédio da secretaria competente, proceda</w:t>
      </w:r>
      <w:r w:rsidR="005A2D6E">
        <w:rPr>
          <w:rFonts w:ascii="Arial" w:hAnsi="Arial" w:cs="Arial"/>
          <w:sz w:val="18"/>
          <w:szCs w:val="18"/>
        </w:rPr>
        <w:t xml:space="preserve"> a colocação de uma lâmpada no poste de luz que da acesso as unidades habitacionais, afim de garantir a segurança e o bem-estar dos moradores.</w:t>
      </w:r>
    </w:p>
    <w:p w:rsidR="00A25A26" w:rsidRDefault="00A67610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A26" w:rsidRDefault="00A25A26" w:rsidP="00351AF8">
      <w:pPr>
        <w:spacing w:after="0"/>
      </w:pPr>
      <w:r>
        <w:separator/>
      </w:r>
    </w:p>
  </w:endnote>
  <w:endnote w:type="continuationSeparator" w:id="1">
    <w:p w:rsidR="00A25A26" w:rsidRDefault="00A25A26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A26" w:rsidRDefault="00A25A26" w:rsidP="00351AF8">
      <w:pPr>
        <w:spacing w:after="0"/>
      </w:pPr>
      <w:r>
        <w:separator/>
      </w:r>
    </w:p>
  </w:footnote>
  <w:footnote w:type="continuationSeparator" w:id="1">
    <w:p w:rsidR="00A25A26" w:rsidRDefault="00A25A26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C539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C539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A26" w:rsidRDefault="00C539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A6B"/>
    <w:rsid w:val="008D3829"/>
    <w:rsid w:val="008E0C6A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2025-03-11T11:17:00Z</dcterms:created>
  <dcterms:modified xsi:type="dcterms:W3CDTF">2025-03-11T11:17:00Z</dcterms:modified>
</cp:coreProperties>
</file>