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FC51A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</w:t>
      </w:r>
      <w:r w:rsidR="0093366D">
        <w:rPr>
          <w:rFonts w:ascii="Arial" w:hAnsi="Arial" w:cs="Arial"/>
          <w:b/>
          <w:bCs/>
          <w:u w:val="single"/>
        </w:rPr>
        <w:t>EXTRA</w:t>
      </w:r>
      <w:r w:rsidRPr="005A3C06">
        <w:rPr>
          <w:rFonts w:ascii="Arial" w:hAnsi="Arial" w:cs="Arial"/>
          <w:b/>
          <w:bCs/>
          <w:u w:val="single"/>
        </w:rPr>
        <w:t xml:space="preserve">ORDINÁRIA </w:t>
      </w:r>
      <w:r w:rsidR="0093366D">
        <w:rPr>
          <w:rFonts w:ascii="Arial" w:hAnsi="Arial" w:cs="Arial"/>
          <w:b/>
          <w:bCs/>
          <w:u w:val="single"/>
        </w:rPr>
        <w:t>Nº 1.20</w:t>
      </w:r>
      <w:r w:rsidR="00B50E13">
        <w:rPr>
          <w:rFonts w:ascii="Arial" w:hAnsi="Arial" w:cs="Arial"/>
          <w:b/>
          <w:bCs/>
          <w:u w:val="single"/>
        </w:rPr>
        <w:t>3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B50E13">
        <w:rPr>
          <w:rFonts w:ascii="Arial" w:hAnsi="Arial" w:cs="Arial"/>
          <w:b/>
          <w:bCs/>
          <w:u w:val="single"/>
        </w:rPr>
        <w:t>26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93366D">
        <w:rPr>
          <w:rFonts w:ascii="Arial" w:hAnsi="Arial" w:cs="Arial"/>
          <w:b/>
          <w:bCs/>
          <w:u w:val="single"/>
        </w:rPr>
        <w:t>01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</w:t>
      </w:r>
      <w:r w:rsidR="0093366D">
        <w:rPr>
          <w:rFonts w:ascii="Arial" w:hAnsi="Arial" w:cs="Arial"/>
          <w:b/>
          <w:bCs/>
          <w:u w:val="single"/>
        </w:rPr>
        <w:t>6</w:t>
      </w:r>
    </w:p>
    <w:p w:rsidR="00B50E13" w:rsidRDefault="00B50E13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</w:p>
    <w:p w:rsidR="00B50E13" w:rsidRPr="00B50E13" w:rsidRDefault="00B50E13" w:rsidP="00B50E1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 xml:space="preserve">   Ata nº 1.203/2026 </w:t>
      </w:r>
      <w:r>
        <w:rPr>
          <w:rFonts w:ascii="Arial" w:hAnsi="Arial" w:cs="Arial"/>
          <w:bCs/>
        </w:rPr>
        <w:t xml:space="preserve">da Sessão Extraordinária realizada no dia 19 de Janeiro de 2026: </w:t>
      </w:r>
      <w:r>
        <w:rPr>
          <w:rFonts w:ascii="Arial" w:hAnsi="Arial" w:cs="Arial"/>
          <w:b/>
          <w:bCs/>
          <w:u w:val="single"/>
        </w:rPr>
        <w:t>Aprovada por unanimidade</w:t>
      </w:r>
    </w:p>
    <w:p w:rsidR="00CD1016" w:rsidRPr="00CD1016" w:rsidRDefault="0093366D" w:rsidP="0093366D">
      <w:pPr>
        <w:pStyle w:val="Recuodecorpodetexto"/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Projeto de Lei nº. 1.248</w:t>
      </w:r>
      <w:r w:rsidR="00CD1016" w:rsidRPr="00CD1016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6</w:t>
      </w:r>
      <w:r w:rsidR="00CD1016" w:rsidRPr="00CD1016">
        <w:rPr>
          <w:rFonts w:ascii="Arial" w:hAnsi="Arial" w:cs="Arial"/>
          <w:b/>
          <w:sz w:val="24"/>
          <w:szCs w:val="24"/>
        </w:rPr>
        <w:t xml:space="preserve"> -</w:t>
      </w:r>
      <w:r w:rsidR="00CD1016" w:rsidRPr="00CD101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A</w:t>
      </w:r>
      <w:r w:rsidR="00CD1016" w:rsidRPr="00CD1016">
        <w:rPr>
          <w:rFonts w:ascii="Arial" w:hAnsi="Arial" w:cs="Arial"/>
          <w:i/>
          <w:sz w:val="24"/>
          <w:szCs w:val="24"/>
        </w:rPr>
        <w:t xml:space="preserve">utoriza o </w:t>
      </w:r>
      <w:r w:rsidR="00CD1016" w:rsidRPr="00CD1016">
        <w:rPr>
          <w:rFonts w:ascii="Arial" w:hAnsi="Arial" w:cs="Arial"/>
          <w:i/>
          <w:sz w:val="24"/>
          <w:szCs w:val="24"/>
        </w:rPr>
        <w:tab/>
        <w:t xml:space="preserve">Poder Executivo a </w:t>
      </w:r>
      <w:r>
        <w:rPr>
          <w:rFonts w:ascii="Arial" w:hAnsi="Arial" w:cs="Arial"/>
          <w:i/>
          <w:sz w:val="24"/>
          <w:szCs w:val="24"/>
        </w:rPr>
        <w:t xml:space="preserve">Contratar Monitor e Professor de História (20hrs), Temporariamente, por Excepcional Interesse Público: </w:t>
      </w:r>
      <w:r w:rsidR="00B50E13">
        <w:rPr>
          <w:rFonts w:ascii="Arial" w:hAnsi="Arial" w:cs="Arial"/>
          <w:b/>
          <w:bCs/>
          <w:sz w:val="24"/>
          <w:szCs w:val="24"/>
          <w:u w:val="single"/>
        </w:rPr>
        <w:t>Aprovado por unanimidade</w:t>
      </w:r>
      <w:r w:rsidR="00CD1016" w:rsidRPr="00CD1016">
        <w:rPr>
          <w:rFonts w:ascii="Arial" w:hAnsi="Arial" w:cs="Arial"/>
          <w:b/>
          <w:bCs/>
          <w:sz w:val="24"/>
          <w:szCs w:val="24"/>
          <w:u w:val="single"/>
        </w:rPr>
        <w:t>;</w:t>
      </w:r>
    </w:p>
    <w:p w:rsidR="00CD1016" w:rsidRDefault="00CD1016" w:rsidP="0093366D">
      <w:pPr>
        <w:pStyle w:val="Recuodecorpodetexto"/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>Projeto de Lei nº. 1.24</w:t>
      </w:r>
      <w:r w:rsidR="0093366D">
        <w:rPr>
          <w:rFonts w:ascii="Arial" w:hAnsi="Arial" w:cs="Arial"/>
          <w:b/>
          <w:sz w:val="24"/>
          <w:szCs w:val="24"/>
        </w:rPr>
        <w:t>9</w:t>
      </w:r>
      <w:r w:rsidRPr="00CD1016">
        <w:rPr>
          <w:rFonts w:ascii="Arial" w:hAnsi="Arial" w:cs="Arial"/>
          <w:b/>
          <w:sz w:val="24"/>
          <w:szCs w:val="24"/>
        </w:rPr>
        <w:t>/202</w:t>
      </w:r>
      <w:r w:rsidR="0093366D">
        <w:rPr>
          <w:rFonts w:ascii="Arial" w:hAnsi="Arial" w:cs="Arial"/>
          <w:b/>
          <w:sz w:val="24"/>
          <w:szCs w:val="24"/>
        </w:rPr>
        <w:t>6</w:t>
      </w:r>
      <w:r w:rsidRPr="00CD1016">
        <w:rPr>
          <w:rFonts w:ascii="Arial" w:hAnsi="Arial" w:cs="Arial"/>
          <w:b/>
          <w:sz w:val="24"/>
          <w:szCs w:val="24"/>
        </w:rPr>
        <w:t xml:space="preserve"> -</w:t>
      </w:r>
      <w:r w:rsidRPr="00CD1016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A</w:t>
      </w:r>
      <w:r w:rsidRPr="00F4191E">
        <w:rPr>
          <w:rFonts w:ascii="Arial" w:hAnsi="Arial" w:cs="Arial"/>
          <w:i/>
        </w:rPr>
        <w:t xml:space="preserve">utoriza </w:t>
      </w:r>
      <w:r w:rsidR="0093366D">
        <w:rPr>
          <w:rFonts w:ascii="Arial" w:hAnsi="Arial" w:cs="Arial"/>
          <w:i/>
        </w:rPr>
        <w:t xml:space="preserve">a Abrir, Incluir e Alterar no Plano Plurianual (PPA), na Lei de Diretrizes Orçamentárias (LDO), e na Lei Orçamentária Anual (LOA) de 2026, sendo Incluído e Abertos os Créditos Adicionais Especiais no Orçamento Vigente no valor de R$ 130.800,00 (Cento e Trinta mil e oitocentos reais): </w:t>
      </w:r>
      <w:r w:rsidR="00B50E13">
        <w:rPr>
          <w:rFonts w:ascii="Arial" w:hAnsi="Arial" w:cs="Arial"/>
          <w:b/>
          <w:bCs/>
          <w:sz w:val="24"/>
          <w:szCs w:val="24"/>
          <w:u w:val="single"/>
        </w:rPr>
        <w:t>Aprovado por unanimidade</w:t>
      </w:r>
      <w:r w:rsidRPr="00CD1016">
        <w:rPr>
          <w:rFonts w:ascii="Arial" w:hAnsi="Arial" w:cs="Arial"/>
          <w:b/>
          <w:bCs/>
          <w:sz w:val="24"/>
          <w:szCs w:val="24"/>
          <w:u w:val="single"/>
        </w:rPr>
        <w:t>;</w:t>
      </w:r>
    </w:p>
    <w:p w:rsidR="002C6113" w:rsidRPr="00B91E82" w:rsidRDefault="0093366D" w:rsidP="00B91E82">
      <w:pPr>
        <w:pStyle w:val="Recuodecorpodetexto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Projeto de Lei Complementar nº 181/2026 – </w:t>
      </w:r>
      <w:r>
        <w:rPr>
          <w:rFonts w:ascii="Arial" w:hAnsi="Arial" w:cs="Arial"/>
          <w:i/>
          <w:sz w:val="24"/>
          <w:szCs w:val="24"/>
        </w:rPr>
        <w:t xml:space="preserve">Altera </w:t>
      </w:r>
      <w:r w:rsidR="00B91E82">
        <w:rPr>
          <w:rFonts w:ascii="Arial" w:hAnsi="Arial" w:cs="Arial"/>
          <w:i/>
          <w:sz w:val="24"/>
          <w:szCs w:val="24"/>
        </w:rPr>
        <w:t xml:space="preserve">a Lei Complementar nº </w:t>
      </w:r>
      <w:r>
        <w:rPr>
          <w:rFonts w:ascii="Arial" w:hAnsi="Arial" w:cs="Arial"/>
          <w:i/>
          <w:sz w:val="24"/>
          <w:szCs w:val="24"/>
        </w:rPr>
        <w:t xml:space="preserve">161, de 08 de Novembro de 2023, que Consolida a Legislação do Plano de Carreira dos Profissionais da Educação Básica de Boa Vista do Cadeado, Modificando os Requisitos para Provimento do Cargo de Vice-Diretor de Escola: </w:t>
      </w:r>
      <w:r w:rsidR="00B50E13">
        <w:rPr>
          <w:rFonts w:ascii="Arial" w:hAnsi="Arial" w:cs="Arial"/>
          <w:b/>
          <w:sz w:val="24"/>
          <w:szCs w:val="24"/>
          <w:u w:val="single"/>
        </w:rPr>
        <w:t>Aprovado por unanimidade</w:t>
      </w:r>
      <w:r w:rsidR="00B91E82">
        <w:rPr>
          <w:rFonts w:ascii="Arial" w:hAnsi="Arial" w:cs="Arial"/>
          <w:b/>
          <w:sz w:val="24"/>
          <w:szCs w:val="24"/>
          <w:u w:val="single"/>
        </w:rPr>
        <w:t>.</w:t>
      </w:r>
    </w:p>
    <w:p w:rsidR="00256EB8" w:rsidRDefault="00256EB8" w:rsidP="00256E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13B90" w:rsidRPr="00113B90" w:rsidRDefault="00113B90" w:rsidP="0002078C">
      <w:pPr>
        <w:spacing w:line="276" w:lineRule="auto"/>
        <w:jc w:val="both"/>
        <w:rPr>
          <w:rFonts w:ascii="Arial" w:hAnsi="Arial" w:cs="Arial"/>
          <w:i/>
        </w:rPr>
      </w:pPr>
    </w:p>
    <w:p w:rsidR="000C4CB1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 w:rsidR="00B91E82"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B91E82">
        <w:rPr>
          <w:rFonts w:ascii="Arial" w:hAnsi="Arial" w:cs="Arial"/>
          <w:b/>
          <w:sz w:val="18"/>
          <w:szCs w:val="18"/>
        </w:rPr>
        <w:t>Paulo Roberto Nogara</w:t>
      </w:r>
    </w:p>
    <w:p w:rsidR="00B91E82" w:rsidRDefault="00B91E82" w:rsidP="00B91E82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1ª Secretária</w:t>
      </w:r>
      <w:r w:rsidR="000C4CB1" w:rsidRPr="00B36739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B91E82" w:rsidRDefault="00B91E82" w:rsidP="00B91E82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2º Secretário: Sérgio Luis Golle</w:t>
      </w:r>
    </w:p>
    <w:p w:rsidR="00743698" w:rsidRPr="006D163D" w:rsidRDefault="000C4CB1" w:rsidP="00B91E82">
      <w:pPr>
        <w:pStyle w:val="Recuodecorpodetexto"/>
        <w:tabs>
          <w:tab w:val="left" w:pos="4253"/>
          <w:tab w:val="left" w:pos="5387"/>
        </w:tabs>
        <w:ind w:hanging="28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  <w:r w:rsidR="008350B4" w:rsidRPr="006D163D">
        <w:rPr>
          <w:rFonts w:ascii="Arial" w:hAnsi="Arial" w:cs="Arial"/>
          <w:b/>
          <w:sz w:val="24"/>
          <w:szCs w:val="24"/>
        </w:rPr>
        <w:t xml:space="preserve">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5EA" w:rsidRDefault="007965EA" w:rsidP="00351AF8">
      <w:pPr>
        <w:spacing w:after="0"/>
      </w:pPr>
      <w:r>
        <w:separator/>
      </w:r>
    </w:p>
  </w:endnote>
  <w:endnote w:type="continuationSeparator" w:id="1">
    <w:p w:rsidR="007965EA" w:rsidRDefault="007965EA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5EA" w:rsidRDefault="007965EA" w:rsidP="00351AF8">
      <w:pPr>
        <w:spacing w:after="0"/>
      </w:pPr>
      <w:r>
        <w:separator/>
      </w:r>
    </w:p>
  </w:footnote>
  <w:footnote w:type="continuationSeparator" w:id="1">
    <w:p w:rsidR="007965EA" w:rsidRDefault="007965EA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C51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C51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C51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43CC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2026-01-27T11:12:00Z</dcterms:created>
  <dcterms:modified xsi:type="dcterms:W3CDTF">2026-01-27T11:12:00Z</dcterms:modified>
</cp:coreProperties>
</file>