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737AB5" w:rsidRDefault="007116DE" w:rsidP="00737AB5">
      <w:pPr>
        <w:pStyle w:val="Cabealho"/>
        <w:tabs>
          <w:tab w:val="clear" w:pos="8838"/>
          <w:tab w:val="right" w:pos="9639"/>
        </w:tabs>
        <w:spacing w:before="0" w:beforeAutospacing="0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73629" w:rsidRDefault="00A7362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737AB5">
        <w:rPr>
          <w:rFonts w:cs="Arial"/>
          <w:b/>
          <w:szCs w:val="24"/>
        </w:rPr>
        <w:t xml:space="preserve">                                                            </w:t>
      </w:r>
      <w:r w:rsidR="00091418" w:rsidRPr="00BB2D6D">
        <w:rPr>
          <w:rFonts w:cs="Arial"/>
          <w:b/>
          <w:szCs w:val="24"/>
        </w:rPr>
        <w:t xml:space="preserve"> </w:t>
      </w:r>
      <w:r w:rsidR="007B733B" w:rsidRPr="007609AA">
        <w:rPr>
          <w:rFonts w:cs="Arial"/>
          <w:b/>
          <w:sz w:val="16"/>
          <w:szCs w:val="16"/>
        </w:rPr>
        <w:t>ESTADO RIO GRANDE DO SUL</w:t>
      </w:r>
    </w:p>
    <w:p w:rsidR="007B733B" w:rsidRPr="007609AA" w:rsidRDefault="001929FC" w:rsidP="007609AA">
      <w:pPr>
        <w:pStyle w:val="Cabealho"/>
        <w:spacing w:before="0" w:beforeAutospacing="0"/>
        <w:ind w:left="1440"/>
        <w:jc w:val="center"/>
        <w:rPr>
          <w:rFonts w:cs="Arial"/>
          <w:b/>
          <w:sz w:val="16"/>
          <w:szCs w:val="16"/>
        </w:rPr>
      </w:pPr>
      <w:r w:rsidRPr="007609AA">
        <w:rPr>
          <w:rFonts w:cs="Arial"/>
          <w:b/>
          <w:sz w:val="16"/>
          <w:szCs w:val="16"/>
        </w:rPr>
        <w:t xml:space="preserve">    </w:t>
      </w:r>
      <w:r w:rsidR="007B733B" w:rsidRPr="007609AA">
        <w:rPr>
          <w:rFonts w:cs="Arial"/>
          <w:b/>
          <w:sz w:val="16"/>
          <w:szCs w:val="16"/>
        </w:rPr>
        <w:t>CÂMARA MUNICIPAL DE VEREADORES</w:t>
      </w:r>
    </w:p>
    <w:p w:rsidR="007609AA" w:rsidRDefault="00C01B02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sz w:val="16"/>
          <w:szCs w:val="16"/>
        </w:rPr>
      </w:pPr>
      <w:r w:rsidRPr="007609AA">
        <w:rPr>
          <w:rFonts w:ascii="Arial" w:hAnsi="Arial" w:cs="Arial"/>
          <w:b/>
          <w:sz w:val="16"/>
          <w:szCs w:val="16"/>
        </w:rPr>
        <w:t xml:space="preserve">               </w:t>
      </w:r>
      <w:r w:rsidR="007B733B" w:rsidRPr="007609AA">
        <w:rPr>
          <w:rFonts w:ascii="Arial" w:hAnsi="Arial" w:cs="Arial"/>
          <w:b/>
          <w:sz w:val="16"/>
          <w:szCs w:val="16"/>
        </w:rPr>
        <w:t>Boa Vista do Cadeado –</w:t>
      </w:r>
      <w:r w:rsidR="000A41D1" w:rsidRPr="007609AA">
        <w:rPr>
          <w:rFonts w:ascii="Arial" w:hAnsi="Arial" w:cs="Arial"/>
          <w:b/>
          <w:sz w:val="16"/>
          <w:szCs w:val="16"/>
        </w:rPr>
        <w:t xml:space="preserve"> </w:t>
      </w:r>
      <w:r w:rsidR="00CA7B40" w:rsidRPr="007609AA">
        <w:rPr>
          <w:rFonts w:ascii="Arial" w:hAnsi="Arial" w:cs="Arial"/>
          <w:b/>
          <w:sz w:val="16"/>
          <w:szCs w:val="16"/>
        </w:rPr>
        <w:t>RS</w:t>
      </w:r>
    </w:p>
    <w:p w:rsidR="008E5DEC" w:rsidRDefault="00C4296B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  <w:r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RESUMO SESSÃO ORDINÁRIA </w:t>
      </w:r>
      <w:r w:rsidR="0093366D" w:rsidRPr="007609AA">
        <w:rPr>
          <w:rFonts w:ascii="Arial" w:hAnsi="Arial" w:cs="Arial"/>
          <w:b/>
          <w:bCs/>
          <w:sz w:val="16"/>
          <w:szCs w:val="16"/>
          <w:u w:val="single"/>
        </w:rPr>
        <w:t>Nº 1.20</w:t>
      </w:r>
      <w:r w:rsidR="00F046CA">
        <w:rPr>
          <w:rFonts w:ascii="Arial" w:hAnsi="Arial" w:cs="Arial"/>
          <w:b/>
          <w:bCs/>
          <w:sz w:val="16"/>
          <w:szCs w:val="16"/>
          <w:u w:val="single"/>
        </w:rPr>
        <w:t>8</w:t>
      </w:r>
      <w:r w:rsidR="00640A86"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="00AE3B1C" w:rsidRPr="007609AA">
        <w:rPr>
          <w:rFonts w:ascii="Arial" w:hAnsi="Arial" w:cs="Arial"/>
          <w:b/>
          <w:bCs/>
          <w:sz w:val="16"/>
          <w:szCs w:val="16"/>
          <w:u w:val="single"/>
        </w:rPr>
        <w:t>DE</w:t>
      </w:r>
      <w:r w:rsidR="00035AD5"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="00F046CA">
        <w:rPr>
          <w:rFonts w:ascii="Arial" w:hAnsi="Arial" w:cs="Arial"/>
          <w:b/>
          <w:bCs/>
          <w:sz w:val="16"/>
          <w:szCs w:val="16"/>
          <w:u w:val="single"/>
        </w:rPr>
        <w:t>16</w:t>
      </w:r>
      <w:r w:rsidR="003B6FEE">
        <w:rPr>
          <w:rFonts w:ascii="Arial" w:hAnsi="Arial" w:cs="Arial"/>
          <w:b/>
          <w:bCs/>
          <w:sz w:val="16"/>
          <w:szCs w:val="16"/>
          <w:u w:val="single"/>
        </w:rPr>
        <w:t>/03</w:t>
      </w:r>
      <w:r w:rsidR="00F46C6D">
        <w:rPr>
          <w:rFonts w:ascii="Arial" w:hAnsi="Arial" w:cs="Arial"/>
          <w:b/>
          <w:bCs/>
          <w:sz w:val="16"/>
          <w:szCs w:val="16"/>
          <w:u w:val="single"/>
        </w:rPr>
        <w:t>/</w:t>
      </w:r>
      <w:r w:rsidR="00C10EC2" w:rsidRPr="007609AA">
        <w:rPr>
          <w:rFonts w:ascii="Arial" w:hAnsi="Arial" w:cs="Arial"/>
          <w:b/>
          <w:bCs/>
          <w:sz w:val="16"/>
          <w:szCs w:val="16"/>
          <w:u w:val="single"/>
        </w:rPr>
        <w:t>202</w:t>
      </w:r>
      <w:r w:rsidR="0093366D" w:rsidRPr="007609AA">
        <w:rPr>
          <w:rFonts w:ascii="Arial" w:hAnsi="Arial" w:cs="Arial"/>
          <w:b/>
          <w:bCs/>
          <w:sz w:val="16"/>
          <w:szCs w:val="16"/>
          <w:u w:val="single"/>
        </w:rPr>
        <w:t>6</w:t>
      </w:r>
    </w:p>
    <w:p w:rsidR="00737AB5" w:rsidRPr="007609AA" w:rsidRDefault="00737AB5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sz w:val="16"/>
          <w:szCs w:val="16"/>
        </w:rPr>
      </w:pPr>
    </w:p>
    <w:p w:rsidR="00B50E13" w:rsidRPr="00AD4E85" w:rsidRDefault="00B50E13" w:rsidP="00737AB5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240" w:beforeAutospacing="0" w:after="240" w:afterAutospacing="0" w:line="240" w:lineRule="atLeast"/>
        <w:ind w:right="-437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46C6D">
        <w:rPr>
          <w:rFonts w:ascii="Arial" w:hAnsi="Arial" w:cs="Arial"/>
          <w:b/>
          <w:bCs/>
          <w:sz w:val="18"/>
          <w:szCs w:val="18"/>
        </w:rPr>
        <w:t xml:space="preserve">  </w:t>
      </w:r>
      <w:r w:rsidRPr="00AD4E85">
        <w:rPr>
          <w:rFonts w:ascii="Arial" w:hAnsi="Arial" w:cs="Arial"/>
          <w:b/>
          <w:bCs/>
          <w:sz w:val="20"/>
          <w:szCs w:val="20"/>
          <w:u w:val="single"/>
        </w:rPr>
        <w:t>Ata nº 1.20</w:t>
      </w:r>
      <w:r w:rsidR="00F046CA">
        <w:rPr>
          <w:rFonts w:ascii="Arial" w:hAnsi="Arial" w:cs="Arial"/>
          <w:b/>
          <w:bCs/>
          <w:sz w:val="20"/>
          <w:szCs w:val="20"/>
          <w:u w:val="single"/>
        </w:rPr>
        <w:t>7</w:t>
      </w:r>
      <w:r w:rsidRPr="00AD4E85">
        <w:rPr>
          <w:rFonts w:ascii="Arial" w:hAnsi="Arial" w:cs="Arial"/>
          <w:b/>
          <w:bCs/>
          <w:sz w:val="20"/>
          <w:szCs w:val="20"/>
          <w:u w:val="single"/>
        </w:rPr>
        <w:t>/2026</w:t>
      </w:r>
      <w:r w:rsidRPr="00AD4E85">
        <w:rPr>
          <w:rFonts w:ascii="Arial" w:hAnsi="Arial" w:cs="Arial"/>
          <w:b/>
          <w:bCs/>
          <w:sz w:val="20"/>
          <w:szCs w:val="20"/>
        </w:rPr>
        <w:t xml:space="preserve"> </w:t>
      </w:r>
      <w:r w:rsidRPr="00AD4E85">
        <w:rPr>
          <w:rFonts w:ascii="Arial" w:hAnsi="Arial" w:cs="Arial"/>
          <w:bCs/>
          <w:sz w:val="20"/>
          <w:szCs w:val="20"/>
        </w:rPr>
        <w:t xml:space="preserve">da Sessão </w:t>
      </w:r>
      <w:r w:rsidR="00F46C6D" w:rsidRPr="00AD4E85">
        <w:rPr>
          <w:rFonts w:ascii="Arial" w:hAnsi="Arial" w:cs="Arial"/>
          <w:bCs/>
          <w:sz w:val="20"/>
          <w:szCs w:val="20"/>
        </w:rPr>
        <w:t>O</w:t>
      </w:r>
      <w:r w:rsidRPr="00AD4E85">
        <w:rPr>
          <w:rFonts w:ascii="Arial" w:hAnsi="Arial" w:cs="Arial"/>
          <w:bCs/>
          <w:sz w:val="20"/>
          <w:szCs w:val="20"/>
        </w:rPr>
        <w:t xml:space="preserve">rdinária realizada no dia </w:t>
      </w:r>
      <w:r w:rsidR="00F046CA">
        <w:rPr>
          <w:rFonts w:ascii="Arial" w:hAnsi="Arial" w:cs="Arial"/>
          <w:bCs/>
          <w:sz w:val="20"/>
          <w:szCs w:val="20"/>
        </w:rPr>
        <w:t xml:space="preserve">09 </w:t>
      </w:r>
      <w:r w:rsidRPr="00AD4E85">
        <w:rPr>
          <w:rFonts w:ascii="Arial" w:hAnsi="Arial" w:cs="Arial"/>
          <w:bCs/>
          <w:sz w:val="20"/>
          <w:szCs w:val="20"/>
        </w:rPr>
        <w:t xml:space="preserve">de </w:t>
      </w:r>
      <w:r w:rsidR="00130D76">
        <w:rPr>
          <w:rFonts w:ascii="Arial" w:hAnsi="Arial" w:cs="Arial"/>
          <w:bCs/>
          <w:sz w:val="20"/>
          <w:szCs w:val="20"/>
        </w:rPr>
        <w:t>março</w:t>
      </w:r>
      <w:r w:rsidRPr="00AD4E85">
        <w:rPr>
          <w:rFonts w:ascii="Arial" w:hAnsi="Arial" w:cs="Arial"/>
          <w:bCs/>
          <w:sz w:val="20"/>
          <w:szCs w:val="20"/>
        </w:rPr>
        <w:t xml:space="preserve"> de 2026: </w:t>
      </w:r>
      <w:r w:rsidRPr="00AD4E85">
        <w:rPr>
          <w:rFonts w:ascii="Arial" w:hAnsi="Arial" w:cs="Arial"/>
          <w:b/>
          <w:bCs/>
          <w:sz w:val="20"/>
          <w:szCs w:val="20"/>
          <w:u w:val="single"/>
        </w:rPr>
        <w:t>Aprovada por unanimidade</w:t>
      </w:r>
    </w:p>
    <w:p w:rsidR="003B6FEE" w:rsidRPr="00130D76" w:rsidRDefault="003B6FEE" w:rsidP="00737AB5">
      <w:pPr>
        <w:pStyle w:val="Default"/>
        <w:spacing w:before="0" w:beforeAutospacing="0" w:after="240" w:afterAutospacing="0" w:line="240" w:lineRule="atLeast"/>
        <w:jc w:val="both"/>
        <w:rPr>
          <w:rFonts w:ascii="Arial" w:hAnsi="Arial" w:cs="Arial"/>
          <w:b/>
          <w:i/>
          <w:iCs/>
          <w:sz w:val="20"/>
          <w:szCs w:val="20"/>
          <w:u w:val="single"/>
        </w:rPr>
      </w:pPr>
      <w:r w:rsidRPr="00AD4E85">
        <w:rPr>
          <w:rFonts w:ascii="Arial" w:hAnsi="Arial" w:cs="Arial"/>
          <w:b/>
          <w:bCs/>
          <w:sz w:val="20"/>
          <w:szCs w:val="20"/>
          <w:u w:val="single"/>
        </w:rPr>
        <w:t xml:space="preserve">Projeto de Lei nº. 1.255/2026 -  </w:t>
      </w:r>
      <w:r w:rsidRPr="00AD4E85">
        <w:rPr>
          <w:rFonts w:ascii="Arial" w:hAnsi="Arial" w:cs="Arial"/>
          <w:i/>
          <w:iCs/>
          <w:sz w:val="20"/>
          <w:szCs w:val="20"/>
        </w:rPr>
        <w:t>Autoriza a desapropriação dos imóveis que menciona, por utilidade pública, e dá outras providências.</w:t>
      </w:r>
      <w:r w:rsidR="00130D76" w:rsidRPr="00130D76">
        <w:rPr>
          <w:rFonts w:ascii="Arial" w:hAnsi="Arial" w:cs="Arial"/>
          <w:b/>
          <w:i/>
          <w:iCs/>
          <w:sz w:val="20"/>
          <w:szCs w:val="20"/>
          <w:u w:val="single"/>
        </w:rPr>
        <w:t xml:space="preserve">Aprovado </w:t>
      </w:r>
      <w:r w:rsidR="00F046CA">
        <w:rPr>
          <w:rFonts w:ascii="Arial" w:hAnsi="Arial" w:cs="Arial"/>
          <w:b/>
          <w:i/>
          <w:iCs/>
          <w:sz w:val="20"/>
          <w:szCs w:val="20"/>
          <w:u w:val="single"/>
        </w:rPr>
        <w:t>Por Unanimidade</w:t>
      </w:r>
      <w:r w:rsidRPr="00130D76">
        <w:rPr>
          <w:rFonts w:ascii="Arial" w:hAnsi="Arial" w:cs="Arial"/>
          <w:b/>
          <w:i/>
          <w:iCs/>
          <w:sz w:val="20"/>
          <w:szCs w:val="20"/>
          <w:u w:val="single"/>
        </w:rPr>
        <w:t>;</w:t>
      </w:r>
    </w:p>
    <w:p w:rsidR="003B6FEE" w:rsidRPr="00AD4E85" w:rsidRDefault="003B6FEE" w:rsidP="00737AB5">
      <w:pPr>
        <w:pStyle w:val="Default"/>
        <w:spacing w:before="0" w:beforeAutospacing="0" w:line="240" w:lineRule="atLeast"/>
        <w:jc w:val="both"/>
        <w:rPr>
          <w:rFonts w:ascii="Arial" w:hAnsi="Arial" w:cs="Arial"/>
          <w:b/>
          <w:i/>
          <w:iCs/>
          <w:sz w:val="20"/>
          <w:szCs w:val="20"/>
          <w:u w:val="single"/>
        </w:rPr>
      </w:pPr>
      <w:r w:rsidRPr="00AD4E85">
        <w:rPr>
          <w:rFonts w:ascii="Arial" w:hAnsi="Arial" w:cs="Arial"/>
          <w:b/>
          <w:i/>
          <w:iCs/>
          <w:sz w:val="20"/>
          <w:szCs w:val="20"/>
          <w:u w:val="single"/>
        </w:rPr>
        <w:t xml:space="preserve">Projeto de Lei nº. 1.256/2026: </w:t>
      </w:r>
      <w:r w:rsidR="00AD4E85" w:rsidRPr="00AD4E85">
        <w:rPr>
          <w:rFonts w:ascii="Arial" w:eastAsiaTheme="minorEastAsia" w:hAnsi="Arial" w:cs="Arial"/>
          <w:i/>
          <w:iCs/>
          <w:sz w:val="20"/>
          <w:szCs w:val="20"/>
          <w:lang w:eastAsia="pt-BR"/>
        </w:rPr>
        <w:t>Autoriza o Poder Executivo a receber em cessão de uso, para extração de cascalho, o imóvel que especifica e dá outras providências</w:t>
      </w:r>
      <w:r w:rsidR="00130D76" w:rsidRPr="00AD4E85">
        <w:rPr>
          <w:rFonts w:ascii="Arial" w:hAnsi="Arial" w:cs="Arial"/>
          <w:i/>
          <w:iCs/>
          <w:sz w:val="20"/>
          <w:szCs w:val="20"/>
        </w:rPr>
        <w:t>.</w:t>
      </w:r>
      <w:r w:rsidR="00130D76" w:rsidRPr="00130D76">
        <w:rPr>
          <w:rFonts w:ascii="Arial" w:hAnsi="Arial" w:cs="Arial"/>
          <w:b/>
          <w:i/>
          <w:iCs/>
          <w:sz w:val="20"/>
          <w:szCs w:val="20"/>
          <w:u w:val="single"/>
        </w:rPr>
        <w:t xml:space="preserve">Aprovado </w:t>
      </w:r>
      <w:r w:rsidR="00F046CA">
        <w:rPr>
          <w:rFonts w:ascii="Arial" w:hAnsi="Arial" w:cs="Arial"/>
          <w:b/>
          <w:i/>
          <w:iCs/>
          <w:sz w:val="20"/>
          <w:szCs w:val="20"/>
          <w:u w:val="single"/>
        </w:rPr>
        <w:t>Por Unanimidade</w:t>
      </w:r>
      <w:r w:rsidR="00AD4E85" w:rsidRPr="00AD4E85">
        <w:rPr>
          <w:rFonts w:ascii="Arial" w:eastAsiaTheme="minorEastAsia" w:hAnsi="Arial" w:cs="Arial"/>
          <w:i/>
          <w:iCs/>
          <w:sz w:val="20"/>
          <w:szCs w:val="20"/>
          <w:lang w:eastAsia="pt-BR"/>
        </w:rPr>
        <w:t>.</w:t>
      </w:r>
      <w:r w:rsidR="00AD4E85" w:rsidRPr="00AD4E85">
        <w:rPr>
          <w:rFonts w:ascii="Arial" w:hAnsi="Arial" w:cs="Arial"/>
          <w:b/>
          <w:i/>
          <w:iCs/>
          <w:sz w:val="20"/>
          <w:szCs w:val="20"/>
          <w:u w:val="single"/>
        </w:rPr>
        <w:t>;</w:t>
      </w:r>
    </w:p>
    <w:p w:rsidR="00AD4E85" w:rsidRPr="00AD4E85" w:rsidRDefault="00AD4E85" w:rsidP="00737AB5">
      <w:pPr>
        <w:autoSpaceDE w:val="0"/>
        <w:autoSpaceDN w:val="0"/>
        <w:adjustRightInd w:val="0"/>
        <w:spacing w:before="0" w:beforeAutospacing="0" w:after="0" w:afterAutospacing="0" w:line="240" w:lineRule="atLeast"/>
        <w:jc w:val="both"/>
        <w:rPr>
          <w:rFonts w:ascii="Arial" w:hAnsi="Arial" w:cs="Arial"/>
          <w:b/>
          <w:i/>
          <w:iCs/>
          <w:sz w:val="20"/>
          <w:szCs w:val="20"/>
          <w:u w:val="single"/>
        </w:rPr>
      </w:pPr>
      <w:r w:rsidRPr="00AD4E85">
        <w:rPr>
          <w:rFonts w:ascii="Arial" w:hAnsi="Arial" w:cs="Arial"/>
          <w:b/>
          <w:i/>
          <w:iCs/>
          <w:sz w:val="20"/>
          <w:szCs w:val="20"/>
          <w:u w:val="single"/>
        </w:rPr>
        <w:t xml:space="preserve">Projeto de Lei Complementar nº. 183/2026: </w:t>
      </w:r>
      <w:r w:rsidRPr="00AD4E85">
        <w:rPr>
          <w:rFonts w:ascii="Arial" w:hAnsi="Arial" w:cs="Arial"/>
          <w:i/>
          <w:iCs/>
          <w:sz w:val="20"/>
          <w:szCs w:val="20"/>
        </w:rPr>
        <w:t>Cria cargo de Serviços Gerais no Quadro de Cargos de Provimento Efetivo da Administração Pública Municipal e dá outras providências.</w:t>
      </w:r>
      <w:r w:rsidRPr="00AD4E85">
        <w:rPr>
          <w:rFonts w:ascii="Arial" w:hAnsi="Arial" w:cs="Arial"/>
          <w:b/>
          <w:i/>
          <w:iCs/>
          <w:sz w:val="20"/>
          <w:szCs w:val="20"/>
          <w:u w:val="single"/>
        </w:rPr>
        <w:t xml:space="preserve"> </w:t>
      </w:r>
      <w:r w:rsidR="00130D76" w:rsidRPr="00AD4E85">
        <w:rPr>
          <w:rFonts w:ascii="Arial" w:hAnsi="Arial" w:cs="Arial"/>
          <w:i/>
          <w:iCs/>
          <w:sz w:val="20"/>
          <w:szCs w:val="20"/>
        </w:rPr>
        <w:t>.</w:t>
      </w:r>
      <w:r w:rsidR="00130D76" w:rsidRPr="00130D76">
        <w:rPr>
          <w:rFonts w:ascii="Arial" w:hAnsi="Arial" w:cs="Arial"/>
          <w:b/>
          <w:i/>
          <w:iCs/>
          <w:sz w:val="20"/>
          <w:szCs w:val="20"/>
          <w:u w:val="single"/>
        </w:rPr>
        <w:t>Aprovado P</w:t>
      </w:r>
      <w:r w:rsidR="00F046CA">
        <w:rPr>
          <w:rFonts w:ascii="Arial" w:hAnsi="Arial" w:cs="Arial"/>
          <w:b/>
          <w:i/>
          <w:iCs/>
          <w:sz w:val="20"/>
          <w:szCs w:val="20"/>
          <w:u w:val="single"/>
        </w:rPr>
        <w:t>or Unanimidade</w:t>
      </w:r>
      <w:r w:rsidR="00130D76" w:rsidRPr="00130D76">
        <w:rPr>
          <w:rFonts w:ascii="Arial" w:hAnsi="Arial" w:cs="Arial"/>
          <w:b/>
          <w:i/>
          <w:iCs/>
          <w:sz w:val="20"/>
          <w:szCs w:val="20"/>
          <w:u w:val="single"/>
        </w:rPr>
        <w:t>;</w:t>
      </w:r>
    </w:p>
    <w:p w:rsidR="00AD4E85" w:rsidRDefault="00AD4E85" w:rsidP="00737AB5">
      <w:pPr>
        <w:pStyle w:val="Default"/>
        <w:spacing w:line="240" w:lineRule="atLeast"/>
        <w:jc w:val="both"/>
        <w:rPr>
          <w:rFonts w:ascii="Arial" w:eastAsiaTheme="minorEastAsia" w:hAnsi="Arial" w:cs="Arial"/>
          <w:i/>
          <w:iCs/>
          <w:sz w:val="20"/>
          <w:szCs w:val="20"/>
          <w:lang w:eastAsia="pt-BR"/>
        </w:rPr>
      </w:pPr>
      <w:r w:rsidRPr="00AD4E85">
        <w:rPr>
          <w:rFonts w:ascii="Arial" w:hAnsi="Arial" w:cs="Arial"/>
          <w:b/>
          <w:i/>
          <w:iCs/>
          <w:sz w:val="20"/>
          <w:szCs w:val="20"/>
          <w:u w:val="single"/>
        </w:rPr>
        <w:t xml:space="preserve">Projeto de Lei Complementar nº. 187/2026: </w:t>
      </w:r>
      <w:r w:rsidRPr="00AD4E85">
        <w:rPr>
          <w:rFonts w:ascii="Arial" w:hAnsi="Arial" w:cs="Arial"/>
          <w:sz w:val="20"/>
          <w:szCs w:val="20"/>
        </w:rPr>
        <w:t xml:space="preserve">Fixa o índice de </w:t>
      </w:r>
      <w:r w:rsidRPr="00AD4E85">
        <w:rPr>
          <w:rFonts w:ascii="Arial" w:hAnsi="Arial" w:cs="Arial"/>
          <w:b/>
          <w:bCs/>
          <w:sz w:val="20"/>
          <w:szCs w:val="20"/>
        </w:rPr>
        <w:t xml:space="preserve">revisão geral dos vencimentos </w:t>
      </w:r>
      <w:r w:rsidRPr="00AD4E85">
        <w:rPr>
          <w:rFonts w:ascii="Arial" w:hAnsi="Arial" w:cs="Arial"/>
          <w:sz w:val="20"/>
          <w:szCs w:val="20"/>
        </w:rPr>
        <w:t xml:space="preserve">dos servidores públicos </w:t>
      </w:r>
      <w:r w:rsidRPr="00AD4E85">
        <w:rPr>
          <w:rFonts w:ascii="Arial" w:hAnsi="Arial" w:cs="Arial"/>
          <w:b/>
          <w:bCs/>
          <w:sz w:val="20"/>
          <w:szCs w:val="20"/>
        </w:rPr>
        <w:t xml:space="preserve">profissionais da Educação </w:t>
      </w:r>
      <w:r w:rsidRPr="00AD4E85">
        <w:rPr>
          <w:rFonts w:ascii="Arial" w:hAnsi="Arial" w:cs="Arial"/>
          <w:sz w:val="20"/>
          <w:szCs w:val="20"/>
        </w:rPr>
        <w:t>do DE BOA VISTA DO CADEADO, RS e estabelece os novos valores para o padrão referencial profissionais da Educação.</w:t>
      </w:r>
      <w:r w:rsidR="00130D76" w:rsidRPr="00130D76">
        <w:rPr>
          <w:rFonts w:ascii="Arial" w:hAnsi="Arial" w:cs="Arial"/>
          <w:i/>
          <w:iCs/>
          <w:sz w:val="20"/>
          <w:szCs w:val="20"/>
        </w:rPr>
        <w:t xml:space="preserve"> </w:t>
      </w:r>
      <w:r w:rsidR="00130D76" w:rsidRPr="00AD4E85">
        <w:rPr>
          <w:rFonts w:ascii="Arial" w:hAnsi="Arial" w:cs="Arial"/>
          <w:i/>
          <w:iCs/>
          <w:sz w:val="20"/>
          <w:szCs w:val="20"/>
        </w:rPr>
        <w:t>.</w:t>
      </w:r>
      <w:r w:rsidR="00130D76" w:rsidRPr="00130D76">
        <w:rPr>
          <w:rFonts w:ascii="Arial" w:hAnsi="Arial" w:cs="Arial"/>
          <w:b/>
          <w:i/>
          <w:iCs/>
          <w:sz w:val="20"/>
          <w:szCs w:val="20"/>
          <w:u w:val="single"/>
        </w:rPr>
        <w:t>Aprovado P</w:t>
      </w:r>
      <w:r w:rsidR="00F046CA">
        <w:rPr>
          <w:rFonts w:ascii="Arial" w:hAnsi="Arial" w:cs="Arial"/>
          <w:b/>
          <w:i/>
          <w:iCs/>
          <w:sz w:val="20"/>
          <w:szCs w:val="20"/>
          <w:u w:val="single"/>
        </w:rPr>
        <w:t>or Unanimidade</w:t>
      </w:r>
      <w:r w:rsidR="00130D76" w:rsidRPr="00130D76">
        <w:rPr>
          <w:rFonts w:ascii="Arial" w:hAnsi="Arial" w:cs="Arial"/>
          <w:b/>
          <w:i/>
          <w:iCs/>
          <w:sz w:val="20"/>
          <w:szCs w:val="20"/>
          <w:u w:val="single"/>
        </w:rPr>
        <w:t>;</w:t>
      </w:r>
      <w:r w:rsidRPr="00AD4E85">
        <w:rPr>
          <w:rFonts w:ascii="Arial" w:eastAsiaTheme="minorEastAsia" w:hAnsi="Arial" w:cs="Arial"/>
          <w:i/>
          <w:iCs/>
          <w:sz w:val="20"/>
          <w:szCs w:val="20"/>
          <w:lang w:eastAsia="pt-BR"/>
        </w:rPr>
        <w:t xml:space="preserve"> </w:t>
      </w:r>
    </w:p>
    <w:p w:rsidR="00130D76" w:rsidRDefault="00130D76" w:rsidP="00737AB5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</w:pPr>
      <w:r w:rsidRPr="00130D76"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  <w:t>Projeto de Lei nº. 1.253/2026</w:t>
      </w:r>
      <w:r>
        <w:rPr>
          <w:rFonts w:ascii="Arial" w:eastAsiaTheme="minorEastAsia" w:hAnsi="Arial" w:cs="Arial"/>
          <w:i/>
          <w:iCs/>
          <w:sz w:val="20"/>
          <w:szCs w:val="20"/>
          <w:lang w:eastAsia="pt-BR"/>
        </w:rPr>
        <w:t>: Autoriza O Poder Executivo Municipal a receber em Regime de Comodato, Imóvel Particular para fins de uso Público, e dá outras providências</w:t>
      </w:r>
      <w:r w:rsidRPr="00130D76"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  <w:t xml:space="preserve">: </w:t>
      </w:r>
      <w:r w:rsidR="00F046CA"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  <w:t>Aprovado por Unanimidade</w:t>
      </w:r>
    </w:p>
    <w:p w:rsidR="00130D76" w:rsidRDefault="00130D76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</w:pPr>
      <w:r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  <w:t xml:space="preserve">Projeto de Lei Complementar nº. 186/2026; </w:t>
      </w:r>
      <w:r>
        <w:rPr>
          <w:rFonts w:ascii="Arial" w:eastAsiaTheme="minorEastAsia" w:hAnsi="Arial" w:cs="Arial"/>
          <w:iCs/>
          <w:sz w:val="20"/>
          <w:szCs w:val="20"/>
          <w:lang w:eastAsia="pt-BR"/>
        </w:rPr>
        <w:t xml:space="preserve">Fixa o índice de Revisão Geral dos Vencimentos dos Servidores do Município de Boa Vista do Cadeado, RS e estabelece os Novos Valores para o Padrão Referencial do Quadro Geral: </w:t>
      </w:r>
      <w:r w:rsidRPr="00130D76"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  <w:t xml:space="preserve">: </w:t>
      </w:r>
      <w:r w:rsidR="00F046CA"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  <w:t>Aprovado Pareceres das Comissões;</w:t>
      </w:r>
    </w:p>
    <w:p w:rsidR="00F046CA" w:rsidRDefault="00F046CA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</w:pPr>
      <w:r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  <w:t xml:space="preserve">Projeto de Lei nº.1.257/2026: </w:t>
      </w:r>
      <w:r w:rsidRPr="00F046CA">
        <w:rPr>
          <w:rFonts w:ascii="Arial" w:eastAsiaTheme="minorEastAsia" w:hAnsi="Arial" w:cs="Arial"/>
          <w:iCs/>
          <w:sz w:val="20"/>
          <w:szCs w:val="20"/>
          <w:lang w:eastAsia="pt-BR"/>
        </w:rPr>
        <w:t xml:space="preserve">Dá aumento real e recompõe o valor do benefício Vale-Alimentação dos Servidores Públicos do Poder Executivo de Boa Vista do Cadeado: </w:t>
      </w:r>
      <w:r w:rsidRPr="00F046CA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Baixou às Comissões;</w:t>
      </w:r>
    </w:p>
    <w:p w:rsidR="00F046CA" w:rsidRDefault="00D94C0D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</w:pP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 xml:space="preserve">Projeto de Lei complementar nº. 01/2026 de origem do Poder Legislativo: </w:t>
      </w:r>
      <w:r>
        <w:rPr>
          <w:rFonts w:ascii="Arial" w:eastAsiaTheme="minorEastAsia" w:hAnsi="Arial" w:cs="Arial"/>
          <w:iCs/>
          <w:sz w:val="20"/>
          <w:szCs w:val="20"/>
          <w:lang w:eastAsia="pt-BR"/>
        </w:rPr>
        <w:t xml:space="preserve">Fixa o índice de Revisão Geral dos Servidores e dos Exercentes de Cargo Político da Câmara Municipal de Vereadores de Boa Vista do Cadeado –RS, estabelecendo novo valor para o Padrão Referencial do Quadro Geral e altera a redação do Artigo 4º da Lei Complementar nº. 163/2024: </w:t>
      </w:r>
      <w:r w:rsidRPr="00D87AB6"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  <w:t>B</w:t>
      </w:r>
      <w:r w:rsidR="00D87AB6" w:rsidRPr="00D87AB6"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  <w:t>aixou ás Comissões;</w:t>
      </w:r>
    </w:p>
    <w:p w:rsidR="00D87AB6" w:rsidRDefault="00D87AB6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</w:pPr>
      <w:r>
        <w:rPr>
          <w:rFonts w:ascii="Arial" w:eastAsiaTheme="minorEastAsia" w:hAnsi="Arial" w:cs="Arial"/>
          <w:b/>
          <w:i/>
          <w:iCs/>
          <w:sz w:val="20"/>
          <w:szCs w:val="20"/>
          <w:u w:val="single"/>
          <w:lang w:eastAsia="pt-BR"/>
        </w:rPr>
        <w:t xml:space="preserve">Projeto de Lei nº. 01/2026 de origem do Poder Legislativo: </w:t>
      </w:r>
      <w:r w:rsidRPr="00D87AB6">
        <w:rPr>
          <w:rFonts w:ascii="Arial" w:eastAsiaTheme="minorEastAsia" w:hAnsi="Arial" w:cs="Arial"/>
          <w:iCs/>
          <w:sz w:val="20"/>
          <w:szCs w:val="20"/>
          <w:lang w:eastAsia="pt-BR"/>
        </w:rPr>
        <w:t xml:space="preserve">Dispõe sobre indenizações de diárias, adiantamentos, ressarcimentos e prestações de contas das despesas gastas com deslocamento efetuados por Vereadores e Servidores da Câmara Municipal de Vereadores de Boa Vista do Cadeado </w:t>
      </w:r>
      <w:r>
        <w:rPr>
          <w:rFonts w:ascii="Arial" w:eastAsiaTheme="minorEastAsia" w:hAnsi="Arial" w:cs="Arial"/>
          <w:iCs/>
          <w:sz w:val="20"/>
          <w:szCs w:val="20"/>
          <w:lang w:eastAsia="pt-BR"/>
        </w:rPr>
        <w:t>–</w:t>
      </w:r>
      <w:r w:rsidRPr="00D87AB6">
        <w:rPr>
          <w:rFonts w:ascii="Arial" w:eastAsiaTheme="minorEastAsia" w:hAnsi="Arial" w:cs="Arial"/>
          <w:iCs/>
          <w:sz w:val="20"/>
          <w:szCs w:val="20"/>
          <w:lang w:eastAsia="pt-BR"/>
        </w:rPr>
        <w:t xml:space="preserve"> RS</w:t>
      </w:r>
      <w:r w:rsidRPr="00D87AB6"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: Baixou às Comissões</w:t>
      </w:r>
      <w:r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  <w:t>;</w:t>
      </w:r>
    </w:p>
    <w:p w:rsidR="00D87AB6" w:rsidRPr="00AB7519" w:rsidRDefault="00D87AB6" w:rsidP="00D87AB6">
      <w:pPr>
        <w:ind w:left="-5"/>
        <w:jc w:val="both"/>
      </w:pPr>
      <w:r>
        <w:rPr>
          <w:rFonts w:ascii="Arial" w:hAnsi="Arial" w:cs="Arial"/>
          <w:b/>
          <w:iCs/>
          <w:sz w:val="20"/>
          <w:szCs w:val="20"/>
          <w:u w:val="single"/>
        </w:rPr>
        <w:t xml:space="preserve">Pedido de Providências: </w:t>
      </w:r>
      <w:r w:rsidRPr="00D87AB6">
        <w:rPr>
          <w:rFonts w:ascii="Arial" w:hAnsi="Arial" w:cs="Arial"/>
          <w:iCs/>
          <w:sz w:val="20"/>
          <w:szCs w:val="20"/>
        </w:rPr>
        <w:t xml:space="preserve">protocolado pelo Vereador Jeferson Correia </w:t>
      </w:r>
      <w:r>
        <w:rPr>
          <w:rFonts w:ascii="Arial" w:hAnsi="Arial" w:cs="Arial"/>
          <w:iCs/>
          <w:sz w:val="20"/>
          <w:szCs w:val="20"/>
        </w:rPr>
        <w:t>–</w:t>
      </w:r>
      <w:r w:rsidRPr="00D87AB6">
        <w:rPr>
          <w:rFonts w:ascii="Arial" w:hAnsi="Arial" w:cs="Arial"/>
          <w:iCs/>
          <w:sz w:val="20"/>
          <w:szCs w:val="20"/>
        </w:rPr>
        <w:t xml:space="preserve"> PL</w:t>
      </w:r>
      <w:r>
        <w:rPr>
          <w:rFonts w:ascii="Arial" w:hAnsi="Arial" w:cs="Arial"/>
          <w:iCs/>
          <w:sz w:val="20"/>
          <w:szCs w:val="20"/>
        </w:rPr>
        <w:t>:</w:t>
      </w:r>
      <w:r w:rsidRPr="00D87AB6">
        <w:t xml:space="preserve"> </w:t>
      </w:r>
      <w:r w:rsidRPr="00AB7519">
        <w:t xml:space="preserve">Que o Senhor Prefeito Municipal determine à secretaria competente que seja realizada a limpeza </w:t>
      </w:r>
      <w:r>
        <w:t xml:space="preserve">das laterais </w:t>
      </w:r>
      <w:r w:rsidRPr="00AB7519">
        <w:t>e pintura do asfalto ERS 342- AM0010 que liga a cidade ao pórtico do município.</w:t>
      </w:r>
    </w:p>
    <w:p w:rsidR="00D87AB6" w:rsidRPr="00D87AB6" w:rsidRDefault="00D87AB6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iCs/>
          <w:sz w:val="20"/>
          <w:szCs w:val="20"/>
          <w:lang w:eastAsia="pt-BR"/>
        </w:rPr>
      </w:pPr>
      <w:r>
        <w:rPr>
          <w:rFonts w:ascii="Arial" w:eastAsiaTheme="minorEastAsia" w:hAnsi="Arial" w:cs="Arial"/>
          <w:iCs/>
          <w:sz w:val="20"/>
          <w:szCs w:val="20"/>
          <w:lang w:eastAsia="pt-BR"/>
        </w:rPr>
        <w:t xml:space="preserve"> </w:t>
      </w:r>
    </w:p>
    <w:p w:rsidR="00D87AB6" w:rsidRPr="00D87AB6" w:rsidRDefault="00D87AB6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</w:pPr>
    </w:p>
    <w:p w:rsidR="00130D76" w:rsidRPr="00D87AB6" w:rsidRDefault="00130D76" w:rsidP="00737AB5">
      <w:pPr>
        <w:pStyle w:val="Default"/>
        <w:spacing w:line="240" w:lineRule="atLeast"/>
        <w:jc w:val="both"/>
        <w:rPr>
          <w:rFonts w:ascii="Arial" w:hAnsi="Arial" w:cs="Arial"/>
          <w:b/>
          <w:iCs/>
          <w:sz w:val="20"/>
          <w:szCs w:val="20"/>
          <w:u w:val="single"/>
        </w:rPr>
      </w:pPr>
    </w:p>
    <w:p w:rsidR="00737AB5" w:rsidRDefault="00737AB5" w:rsidP="00737AB5">
      <w:pPr>
        <w:pStyle w:val="Recuodecorpodetexto"/>
        <w:tabs>
          <w:tab w:val="left" w:pos="284"/>
        </w:tabs>
        <w:spacing w:before="100" w:after="100" w:line="240" w:lineRule="atLeast"/>
        <w:ind w:left="0" w:firstLine="284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Presidente: Constantino José Goi Neto</w:t>
      </w:r>
    </w:p>
    <w:p w:rsidR="00737AB5" w:rsidRDefault="00737AB5" w:rsidP="00737AB5">
      <w:pPr>
        <w:pStyle w:val="Recuodecorpodetexto"/>
        <w:tabs>
          <w:tab w:val="left" w:pos="4253"/>
          <w:tab w:val="left" w:pos="5387"/>
        </w:tabs>
        <w:spacing w:before="100" w:after="100" w:line="240" w:lineRule="auto"/>
        <w:ind w:left="0" w:firstLine="284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Vice Presidente: Paulo Roberto Nogara</w:t>
      </w:r>
    </w:p>
    <w:p w:rsidR="00737AB5" w:rsidRPr="00F46C6D" w:rsidRDefault="00737AB5" w:rsidP="00737AB5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1ª Secretária: Madalena Bulegon Cereser</w:t>
      </w:r>
    </w:p>
    <w:p w:rsidR="00737AB5" w:rsidRPr="00F46C6D" w:rsidRDefault="00737AB5" w:rsidP="00737AB5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2º Secretário: Sérgio Luis Golle</w:t>
      </w:r>
    </w:p>
    <w:p w:rsidR="00737AB5" w:rsidRPr="00F46C6D" w:rsidRDefault="00737AB5" w:rsidP="00737AB5">
      <w:pPr>
        <w:pStyle w:val="Recuodecorpodetexto"/>
        <w:tabs>
          <w:tab w:val="left" w:pos="4253"/>
          <w:tab w:val="left" w:pos="5387"/>
        </w:tabs>
        <w:spacing w:before="100" w:after="100" w:line="240" w:lineRule="auto"/>
        <w:ind w:left="0" w:firstLine="284"/>
        <w:jc w:val="both"/>
        <w:rPr>
          <w:rFonts w:ascii="Arial" w:hAnsi="Arial" w:cs="Arial"/>
          <w:b/>
          <w:sz w:val="18"/>
          <w:szCs w:val="18"/>
        </w:rPr>
      </w:pPr>
    </w:p>
    <w:sectPr w:rsidR="00737AB5" w:rsidRPr="00F46C6D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4688" w:rsidRDefault="00164688" w:rsidP="00351AF8">
      <w:pPr>
        <w:spacing w:after="0"/>
      </w:pPr>
      <w:r>
        <w:separator/>
      </w:r>
    </w:p>
  </w:endnote>
  <w:endnote w:type="continuationSeparator" w:id="1">
    <w:p w:rsidR="00164688" w:rsidRDefault="00164688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3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4688" w:rsidRDefault="00164688" w:rsidP="00351AF8">
      <w:pPr>
        <w:spacing w:after="0"/>
      </w:pPr>
      <w:r>
        <w:separator/>
      </w:r>
    </w:p>
  </w:footnote>
  <w:footnote w:type="continuationSeparator" w:id="1">
    <w:p w:rsidR="00164688" w:rsidRDefault="00164688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7116D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7116D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7116D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4301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078C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2C54"/>
    <w:rsid w:val="00063581"/>
    <w:rsid w:val="00065E66"/>
    <w:rsid w:val="0006611C"/>
    <w:rsid w:val="0006618D"/>
    <w:rsid w:val="0006695E"/>
    <w:rsid w:val="00070CF8"/>
    <w:rsid w:val="00073F68"/>
    <w:rsid w:val="000749F4"/>
    <w:rsid w:val="000763EF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4CB1"/>
    <w:rsid w:val="000C569A"/>
    <w:rsid w:val="000C63FA"/>
    <w:rsid w:val="000C6B95"/>
    <w:rsid w:val="000C6C1B"/>
    <w:rsid w:val="000D020F"/>
    <w:rsid w:val="000D51DA"/>
    <w:rsid w:val="000D5C27"/>
    <w:rsid w:val="000D6110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03E79"/>
    <w:rsid w:val="00112E94"/>
    <w:rsid w:val="00113B90"/>
    <w:rsid w:val="00114F84"/>
    <w:rsid w:val="00121F2A"/>
    <w:rsid w:val="00122202"/>
    <w:rsid w:val="00123310"/>
    <w:rsid w:val="0012470A"/>
    <w:rsid w:val="00124FBF"/>
    <w:rsid w:val="00125D26"/>
    <w:rsid w:val="00130898"/>
    <w:rsid w:val="00130D76"/>
    <w:rsid w:val="00133E38"/>
    <w:rsid w:val="00134CC1"/>
    <w:rsid w:val="00137BB8"/>
    <w:rsid w:val="0014046F"/>
    <w:rsid w:val="00141229"/>
    <w:rsid w:val="001414CE"/>
    <w:rsid w:val="0014387C"/>
    <w:rsid w:val="00143CCC"/>
    <w:rsid w:val="00152287"/>
    <w:rsid w:val="001553D7"/>
    <w:rsid w:val="00164688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1C1E"/>
    <w:rsid w:val="0022377A"/>
    <w:rsid w:val="00223BF4"/>
    <w:rsid w:val="002272E2"/>
    <w:rsid w:val="00231E52"/>
    <w:rsid w:val="0023416B"/>
    <w:rsid w:val="00235B29"/>
    <w:rsid w:val="0023633D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6EB8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271"/>
    <w:rsid w:val="00276BAF"/>
    <w:rsid w:val="00277E1F"/>
    <w:rsid w:val="002800D0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113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73DFA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A7F76"/>
    <w:rsid w:val="003B0981"/>
    <w:rsid w:val="003B2E50"/>
    <w:rsid w:val="003B6818"/>
    <w:rsid w:val="003B6FEE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E65"/>
    <w:rsid w:val="003F6F59"/>
    <w:rsid w:val="00400AFF"/>
    <w:rsid w:val="00402F73"/>
    <w:rsid w:val="00404DDF"/>
    <w:rsid w:val="00404E87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3D2A"/>
    <w:rsid w:val="004753E9"/>
    <w:rsid w:val="00477462"/>
    <w:rsid w:val="00480C76"/>
    <w:rsid w:val="0048404B"/>
    <w:rsid w:val="00485713"/>
    <w:rsid w:val="004A015F"/>
    <w:rsid w:val="004A1CEB"/>
    <w:rsid w:val="004A35AF"/>
    <w:rsid w:val="004A3CC3"/>
    <w:rsid w:val="004B05B1"/>
    <w:rsid w:val="004B1EC9"/>
    <w:rsid w:val="004B27F9"/>
    <w:rsid w:val="004B5C77"/>
    <w:rsid w:val="004B61E5"/>
    <w:rsid w:val="004B6A7C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2367"/>
    <w:rsid w:val="00503DB2"/>
    <w:rsid w:val="005049F0"/>
    <w:rsid w:val="00506B8D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6753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4450"/>
    <w:rsid w:val="00596EAD"/>
    <w:rsid w:val="005A1E2C"/>
    <w:rsid w:val="005A2D6E"/>
    <w:rsid w:val="005A34D5"/>
    <w:rsid w:val="005A364E"/>
    <w:rsid w:val="005A3C06"/>
    <w:rsid w:val="005A488A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52"/>
    <w:rsid w:val="005F5066"/>
    <w:rsid w:val="00601DF4"/>
    <w:rsid w:val="00603524"/>
    <w:rsid w:val="006042DA"/>
    <w:rsid w:val="006076B6"/>
    <w:rsid w:val="00607F14"/>
    <w:rsid w:val="0061094E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3DE4"/>
    <w:rsid w:val="0066410E"/>
    <w:rsid w:val="00664439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87E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1FC"/>
    <w:rsid w:val="006A7210"/>
    <w:rsid w:val="006A7992"/>
    <w:rsid w:val="006B075A"/>
    <w:rsid w:val="006B5E0C"/>
    <w:rsid w:val="006B7023"/>
    <w:rsid w:val="006B70F1"/>
    <w:rsid w:val="006C07CD"/>
    <w:rsid w:val="006C094B"/>
    <w:rsid w:val="006C2EEB"/>
    <w:rsid w:val="006C6660"/>
    <w:rsid w:val="006C6D2B"/>
    <w:rsid w:val="006C7F05"/>
    <w:rsid w:val="006D163D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6726"/>
    <w:rsid w:val="007023A8"/>
    <w:rsid w:val="00704453"/>
    <w:rsid w:val="007044B7"/>
    <w:rsid w:val="007045C7"/>
    <w:rsid w:val="0070764B"/>
    <w:rsid w:val="00707F38"/>
    <w:rsid w:val="007116DE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37AB5"/>
    <w:rsid w:val="00742244"/>
    <w:rsid w:val="00742F46"/>
    <w:rsid w:val="00743698"/>
    <w:rsid w:val="00743A95"/>
    <w:rsid w:val="00750E3E"/>
    <w:rsid w:val="0075450B"/>
    <w:rsid w:val="00756888"/>
    <w:rsid w:val="007609AA"/>
    <w:rsid w:val="00761877"/>
    <w:rsid w:val="00763175"/>
    <w:rsid w:val="007651C3"/>
    <w:rsid w:val="007658D0"/>
    <w:rsid w:val="00771595"/>
    <w:rsid w:val="0077291C"/>
    <w:rsid w:val="007755CB"/>
    <w:rsid w:val="007762B8"/>
    <w:rsid w:val="00777A04"/>
    <w:rsid w:val="00777FD9"/>
    <w:rsid w:val="007843B7"/>
    <w:rsid w:val="00784592"/>
    <w:rsid w:val="007902F9"/>
    <w:rsid w:val="00791562"/>
    <w:rsid w:val="00794FDE"/>
    <w:rsid w:val="007965EA"/>
    <w:rsid w:val="007A4920"/>
    <w:rsid w:val="007B0BD3"/>
    <w:rsid w:val="007B733B"/>
    <w:rsid w:val="007B7E90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0C20"/>
    <w:rsid w:val="00802610"/>
    <w:rsid w:val="0080317A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0B4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016"/>
    <w:rsid w:val="008A19C9"/>
    <w:rsid w:val="008A446E"/>
    <w:rsid w:val="008A6D4D"/>
    <w:rsid w:val="008A780B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4963"/>
    <w:rsid w:val="0091554B"/>
    <w:rsid w:val="009163AD"/>
    <w:rsid w:val="00916BD3"/>
    <w:rsid w:val="00921D4E"/>
    <w:rsid w:val="009229D2"/>
    <w:rsid w:val="00922EA3"/>
    <w:rsid w:val="0092482B"/>
    <w:rsid w:val="00925966"/>
    <w:rsid w:val="0092611F"/>
    <w:rsid w:val="0093366D"/>
    <w:rsid w:val="00937EA0"/>
    <w:rsid w:val="00942171"/>
    <w:rsid w:val="00942DF0"/>
    <w:rsid w:val="009503DB"/>
    <w:rsid w:val="009533A7"/>
    <w:rsid w:val="00955A22"/>
    <w:rsid w:val="009604E8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0F5D"/>
    <w:rsid w:val="009A34B0"/>
    <w:rsid w:val="009A3855"/>
    <w:rsid w:val="009A3F52"/>
    <w:rsid w:val="009A5F7D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280E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130"/>
    <w:rsid w:val="00A75E21"/>
    <w:rsid w:val="00A8468E"/>
    <w:rsid w:val="00A86155"/>
    <w:rsid w:val="00A863FC"/>
    <w:rsid w:val="00A8791A"/>
    <w:rsid w:val="00A91290"/>
    <w:rsid w:val="00A9332F"/>
    <w:rsid w:val="00A9743F"/>
    <w:rsid w:val="00A97743"/>
    <w:rsid w:val="00AA0410"/>
    <w:rsid w:val="00AA2545"/>
    <w:rsid w:val="00AA5C84"/>
    <w:rsid w:val="00AA7979"/>
    <w:rsid w:val="00AB7BBC"/>
    <w:rsid w:val="00AC1021"/>
    <w:rsid w:val="00AC2AE1"/>
    <w:rsid w:val="00AC37EC"/>
    <w:rsid w:val="00AD238D"/>
    <w:rsid w:val="00AD4E85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0E13"/>
    <w:rsid w:val="00B513FF"/>
    <w:rsid w:val="00B51869"/>
    <w:rsid w:val="00B52246"/>
    <w:rsid w:val="00B52608"/>
    <w:rsid w:val="00B57359"/>
    <w:rsid w:val="00B63C93"/>
    <w:rsid w:val="00B65A99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1E82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764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AFC"/>
    <w:rsid w:val="00C601F9"/>
    <w:rsid w:val="00C62255"/>
    <w:rsid w:val="00C6642D"/>
    <w:rsid w:val="00C6735E"/>
    <w:rsid w:val="00C67902"/>
    <w:rsid w:val="00C73A4B"/>
    <w:rsid w:val="00C75920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016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71B1"/>
    <w:rsid w:val="00D01CF1"/>
    <w:rsid w:val="00D0287E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4E8E"/>
    <w:rsid w:val="00D75929"/>
    <w:rsid w:val="00D75E84"/>
    <w:rsid w:val="00D77CDD"/>
    <w:rsid w:val="00D8426D"/>
    <w:rsid w:val="00D87AB6"/>
    <w:rsid w:val="00D902DD"/>
    <w:rsid w:val="00D90B31"/>
    <w:rsid w:val="00D94C0D"/>
    <w:rsid w:val="00D96B23"/>
    <w:rsid w:val="00DA348B"/>
    <w:rsid w:val="00DA37EE"/>
    <w:rsid w:val="00DA58C2"/>
    <w:rsid w:val="00DC321E"/>
    <w:rsid w:val="00DC458D"/>
    <w:rsid w:val="00DD27C3"/>
    <w:rsid w:val="00DE01C4"/>
    <w:rsid w:val="00DE0B31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3FB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0F8"/>
    <w:rsid w:val="00EE0A8D"/>
    <w:rsid w:val="00EE58D2"/>
    <w:rsid w:val="00EE591D"/>
    <w:rsid w:val="00EE6D7A"/>
    <w:rsid w:val="00F03272"/>
    <w:rsid w:val="00F03BFD"/>
    <w:rsid w:val="00F04118"/>
    <w:rsid w:val="00F046CA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6C6D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073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C51AD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1C53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483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CAMARA</cp:lastModifiedBy>
  <cp:revision>2</cp:revision>
  <cp:lastPrinted>2024-03-12T17:38:00Z</cp:lastPrinted>
  <dcterms:created xsi:type="dcterms:W3CDTF">2026-03-17T13:37:00Z</dcterms:created>
  <dcterms:modified xsi:type="dcterms:W3CDTF">2026-03-17T13:37:00Z</dcterms:modified>
</cp:coreProperties>
</file>