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6D4DEC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4E53D3" w:rsidRDefault="004E53D3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540B75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64BFD" w:rsidRPr="00540B75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095A66">
        <w:rPr>
          <w:rFonts w:ascii="Arial" w:hAnsi="Arial" w:cs="Arial"/>
          <w:b/>
          <w:bCs/>
          <w:sz w:val="20"/>
          <w:szCs w:val="20"/>
          <w:u w:val="single"/>
        </w:rPr>
        <w:t>6</w:t>
      </w:r>
      <w:r w:rsidR="0063036C">
        <w:rPr>
          <w:rFonts w:ascii="Arial" w:hAnsi="Arial" w:cs="Arial"/>
          <w:b/>
          <w:bCs/>
          <w:sz w:val="20"/>
          <w:szCs w:val="20"/>
          <w:u w:val="single"/>
        </w:rPr>
        <w:t>6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413D9A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63036C">
        <w:rPr>
          <w:rFonts w:ascii="Arial" w:hAnsi="Arial" w:cs="Arial"/>
          <w:b/>
          <w:bCs/>
          <w:sz w:val="20"/>
          <w:szCs w:val="20"/>
          <w:u w:val="single"/>
        </w:rPr>
        <w:t>20</w:t>
      </w:r>
      <w:r w:rsidR="00B95FB3" w:rsidRPr="00540B75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26615F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4F2161">
        <w:rPr>
          <w:rFonts w:ascii="Arial" w:hAnsi="Arial" w:cs="Arial"/>
          <w:b/>
          <w:bCs/>
          <w:sz w:val="20"/>
          <w:szCs w:val="20"/>
          <w:u w:val="single"/>
        </w:rPr>
        <w:t>3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/202</w:t>
      </w:r>
      <w:r w:rsidR="0026615F">
        <w:rPr>
          <w:rFonts w:ascii="Arial" w:hAnsi="Arial" w:cs="Arial"/>
          <w:b/>
          <w:bCs/>
          <w:sz w:val="20"/>
          <w:szCs w:val="20"/>
          <w:u w:val="single"/>
        </w:rPr>
        <w:t>3</w:t>
      </w:r>
    </w:p>
    <w:p w:rsidR="0026615F" w:rsidRDefault="00260B2F" w:rsidP="00AE6821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6368C9" w:rsidRDefault="0026615F" w:rsidP="004E53D3">
      <w:pPr>
        <w:numPr>
          <w:ilvl w:val="0"/>
          <w:numId w:val="7"/>
        </w:numPr>
        <w:spacing w:after="0"/>
        <w:ind w:left="709" w:hanging="283"/>
        <w:jc w:val="both"/>
        <w:rPr>
          <w:rFonts w:ascii="Arial" w:hAnsi="Arial" w:cs="Arial"/>
          <w:b/>
          <w:sz w:val="20"/>
          <w:szCs w:val="20"/>
        </w:rPr>
      </w:pPr>
      <w:r w:rsidRPr="004E53D3">
        <w:rPr>
          <w:rFonts w:ascii="Arial" w:hAnsi="Arial" w:cs="Arial"/>
          <w:b/>
          <w:sz w:val="20"/>
          <w:szCs w:val="20"/>
        </w:rPr>
        <w:t>Ata nº 1.06</w:t>
      </w:r>
      <w:r w:rsidR="0063036C">
        <w:rPr>
          <w:rFonts w:ascii="Arial" w:hAnsi="Arial" w:cs="Arial"/>
          <w:b/>
          <w:sz w:val="20"/>
          <w:szCs w:val="20"/>
        </w:rPr>
        <w:t>5</w:t>
      </w:r>
      <w:r w:rsidRPr="004E53D3">
        <w:rPr>
          <w:rFonts w:ascii="Arial" w:hAnsi="Arial" w:cs="Arial"/>
          <w:b/>
          <w:sz w:val="20"/>
          <w:szCs w:val="20"/>
        </w:rPr>
        <w:t xml:space="preserve">/2023 da Sessão ordinária do dia </w:t>
      </w:r>
      <w:r w:rsidR="0063036C">
        <w:rPr>
          <w:rFonts w:ascii="Arial" w:hAnsi="Arial" w:cs="Arial"/>
          <w:b/>
          <w:sz w:val="20"/>
          <w:szCs w:val="20"/>
        </w:rPr>
        <w:t>13</w:t>
      </w:r>
      <w:r w:rsidRPr="004E53D3">
        <w:rPr>
          <w:rFonts w:ascii="Arial" w:hAnsi="Arial" w:cs="Arial"/>
          <w:b/>
          <w:sz w:val="20"/>
          <w:szCs w:val="20"/>
        </w:rPr>
        <w:t>/0</w:t>
      </w:r>
      <w:r w:rsidR="00D8426D">
        <w:rPr>
          <w:rFonts w:ascii="Arial" w:hAnsi="Arial" w:cs="Arial"/>
          <w:b/>
          <w:sz w:val="20"/>
          <w:szCs w:val="20"/>
        </w:rPr>
        <w:t>3</w:t>
      </w:r>
      <w:r w:rsidRPr="004E53D3">
        <w:rPr>
          <w:rFonts w:ascii="Arial" w:hAnsi="Arial" w:cs="Arial"/>
          <w:b/>
          <w:sz w:val="20"/>
          <w:szCs w:val="20"/>
        </w:rPr>
        <w:t>/2023:</w:t>
      </w:r>
      <w:r w:rsidRPr="004E53D3">
        <w:rPr>
          <w:rFonts w:ascii="Arial" w:hAnsi="Arial" w:cs="Arial"/>
          <w:sz w:val="20"/>
          <w:szCs w:val="20"/>
        </w:rPr>
        <w:t xml:space="preserve"> </w:t>
      </w:r>
      <w:r w:rsidRPr="004E53D3">
        <w:rPr>
          <w:rFonts w:ascii="Arial" w:hAnsi="Arial" w:cs="Arial"/>
          <w:b/>
          <w:sz w:val="20"/>
          <w:szCs w:val="20"/>
        </w:rPr>
        <w:t>Aprovada por Unanimidade;</w:t>
      </w:r>
    </w:p>
    <w:p w:rsidR="00D1623D" w:rsidRPr="004E53D3" w:rsidRDefault="00D1623D" w:rsidP="00D1623D">
      <w:pPr>
        <w:spacing w:after="0"/>
        <w:ind w:left="709"/>
        <w:jc w:val="both"/>
        <w:rPr>
          <w:rFonts w:ascii="Arial" w:hAnsi="Arial" w:cs="Arial"/>
          <w:b/>
          <w:sz w:val="20"/>
          <w:szCs w:val="20"/>
        </w:rPr>
      </w:pPr>
    </w:p>
    <w:p w:rsidR="00D1623D" w:rsidRPr="004E53D3" w:rsidRDefault="00D1623D" w:rsidP="0063036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4F2161" w:rsidRPr="004E53D3" w:rsidRDefault="004F2161" w:rsidP="004E53D3">
      <w:pPr>
        <w:pStyle w:val="PargrafodaLista"/>
        <w:numPr>
          <w:ilvl w:val="0"/>
          <w:numId w:val="7"/>
        </w:numPr>
        <w:shd w:val="clear" w:color="auto" w:fill="FFFFFF"/>
        <w:tabs>
          <w:tab w:val="left" w:pos="851"/>
        </w:tabs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Arial" w:hAnsi="Arial" w:cs="Arial"/>
          <w:b/>
          <w:bCs/>
          <w:iCs/>
          <w:sz w:val="20"/>
          <w:szCs w:val="20"/>
        </w:rPr>
      </w:pPr>
      <w:r w:rsidRPr="004E53D3">
        <w:rPr>
          <w:rFonts w:ascii="Arial" w:hAnsi="Arial" w:cs="Arial"/>
          <w:b/>
          <w:sz w:val="20"/>
          <w:szCs w:val="20"/>
        </w:rPr>
        <w:t>Projeto de Lei nº. 1.125/2023 que -</w:t>
      </w:r>
      <w:r w:rsidRPr="004E53D3">
        <w:rPr>
          <w:rFonts w:ascii="Arial" w:hAnsi="Arial" w:cs="Arial"/>
          <w:b/>
          <w:bCs/>
          <w:iCs/>
          <w:sz w:val="20"/>
          <w:szCs w:val="20"/>
        </w:rPr>
        <w:t xml:space="preserve"> Institui, no Município de Boa Vista do Cadeado, a Regularização Fundiária Urbana (REURB) de que trata a Lei Federal n</w:t>
      </w:r>
      <w:r w:rsidRPr="004E53D3">
        <w:rPr>
          <w:rFonts w:ascii="Arial" w:hAnsi="Arial" w:cs="Arial"/>
          <w:b/>
          <w:bCs/>
          <w:iCs/>
          <w:sz w:val="20"/>
          <w:szCs w:val="20"/>
          <w:u w:val="single"/>
          <w:vertAlign w:val="superscript"/>
        </w:rPr>
        <w:t>o</w:t>
      </w:r>
      <w:r w:rsidRPr="004E53D3">
        <w:rPr>
          <w:rFonts w:ascii="Arial" w:hAnsi="Arial" w:cs="Arial"/>
          <w:b/>
          <w:bCs/>
          <w:iCs/>
          <w:sz w:val="20"/>
          <w:szCs w:val="20"/>
        </w:rPr>
        <w:t xml:space="preserve"> 13.465/2017 e dá outras providências</w:t>
      </w:r>
      <w:proofErr w:type="gramStart"/>
      <w:r w:rsidRPr="004E53D3">
        <w:rPr>
          <w:rFonts w:ascii="Arial" w:hAnsi="Arial" w:cs="Arial"/>
          <w:b/>
          <w:bCs/>
          <w:iCs/>
          <w:sz w:val="20"/>
          <w:szCs w:val="20"/>
        </w:rPr>
        <w:t>.</w:t>
      </w:r>
      <w:r w:rsidR="00032BCE" w:rsidRPr="004E53D3">
        <w:rPr>
          <w:rFonts w:ascii="Arial" w:hAnsi="Arial" w:cs="Arial"/>
          <w:b/>
          <w:bCs/>
          <w:iCs/>
          <w:sz w:val="20"/>
          <w:szCs w:val="20"/>
        </w:rPr>
        <w:t>:</w:t>
      </w:r>
      <w:proofErr w:type="gramEnd"/>
      <w:r w:rsidR="00032BCE" w:rsidRPr="004E53D3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63036C">
        <w:rPr>
          <w:rFonts w:ascii="Arial" w:hAnsi="Arial" w:cs="Arial"/>
          <w:b/>
          <w:bCs/>
          <w:iCs/>
          <w:sz w:val="20"/>
          <w:szCs w:val="20"/>
        </w:rPr>
        <w:t>Aprovado por Unanimidade</w:t>
      </w:r>
    </w:p>
    <w:p w:rsidR="004E53D3" w:rsidRPr="004E53D3" w:rsidRDefault="004E53D3" w:rsidP="004E53D3">
      <w:pPr>
        <w:pStyle w:val="PargrafodaLista"/>
        <w:shd w:val="clear" w:color="auto" w:fill="FFFFFF"/>
        <w:tabs>
          <w:tab w:val="left" w:pos="851"/>
        </w:tabs>
        <w:overflowPunct w:val="0"/>
        <w:autoSpaceDE w:val="0"/>
        <w:autoSpaceDN w:val="0"/>
        <w:adjustRightInd w:val="0"/>
        <w:ind w:left="710"/>
        <w:jc w:val="both"/>
        <w:textAlignment w:val="baseline"/>
        <w:rPr>
          <w:rFonts w:ascii="Arial" w:hAnsi="Arial" w:cs="Arial"/>
          <w:b/>
          <w:bCs/>
          <w:iCs/>
          <w:sz w:val="20"/>
          <w:szCs w:val="20"/>
        </w:rPr>
      </w:pPr>
    </w:p>
    <w:p w:rsidR="004E53D3" w:rsidRPr="00D1623D" w:rsidRDefault="00032BCE" w:rsidP="004E53D3">
      <w:pPr>
        <w:pStyle w:val="PargrafodaList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  <w:tab w:val="left" w:pos="4253"/>
          <w:tab w:val="left" w:pos="1080"/>
        </w:tabs>
        <w:spacing w:line="240" w:lineRule="auto"/>
        <w:ind w:left="1134" w:hanging="708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E53D3">
        <w:rPr>
          <w:rFonts w:ascii="Arial" w:hAnsi="Arial" w:cs="Arial"/>
          <w:b/>
          <w:sz w:val="20"/>
          <w:szCs w:val="20"/>
        </w:rPr>
        <w:t xml:space="preserve">Projeto de Lei nº. 1.126/2023 que - </w:t>
      </w:r>
      <w:r w:rsidRPr="00D1623D">
        <w:rPr>
          <w:rFonts w:ascii="Arial" w:hAnsi="Arial" w:cs="Arial"/>
          <w:b/>
          <w:sz w:val="20"/>
          <w:szCs w:val="20"/>
        </w:rPr>
        <w:t xml:space="preserve">Institui o PROGRAMA VIVER A VIDA </w:t>
      </w:r>
      <w:r w:rsidRPr="00D1623D">
        <w:rPr>
          <w:rFonts w:ascii="Arial" w:hAnsi="Arial" w:cs="Arial"/>
          <w:b/>
          <w:color w:val="000000"/>
          <w:sz w:val="20"/>
          <w:szCs w:val="20"/>
        </w:rPr>
        <w:t xml:space="preserve">e </w:t>
      </w:r>
      <w:proofErr w:type="gramStart"/>
      <w:r w:rsidRPr="00D1623D">
        <w:rPr>
          <w:rFonts w:ascii="Arial" w:hAnsi="Arial" w:cs="Arial"/>
          <w:b/>
          <w:color w:val="000000"/>
          <w:sz w:val="20"/>
          <w:szCs w:val="20"/>
        </w:rPr>
        <w:t>dá</w:t>
      </w:r>
      <w:proofErr w:type="gramEnd"/>
      <w:r w:rsidRPr="00D1623D">
        <w:rPr>
          <w:rFonts w:ascii="Arial" w:hAnsi="Arial" w:cs="Arial"/>
          <w:b/>
          <w:color w:val="000000"/>
          <w:sz w:val="20"/>
          <w:szCs w:val="20"/>
        </w:rPr>
        <w:t xml:space="preserve"> outras</w:t>
      </w:r>
    </w:p>
    <w:p w:rsidR="00032BCE" w:rsidRPr="00D1623D" w:rsidRDefault="00032BCE" w:rsidP="004E53D3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  <w:tab w:val="left" w:pos="4253"/>
          <w:tab w:val="left" w:pos="1080"/>
        </w:tabs>
        <w:spacing w:line="240" w:lineRule="auto"/>
        <w:ind w:left="1134" w:hanging="425"/>
        <w:jc w:val="both"/>
        <w:rPr>
          <w:rFonts w:ascii="Arial" w:hAnsi="Arial" w:cs="Arial"/>
          <w:b/>
          <w:color w:val="000000"/>
          <w:sz w:val="20"/>
          <w:szCs w:val="20"/>
        </w:rPr>
      </w:pPr>
      <w:proofErr w:type="gramStart"/>
      <w:r w:rsidRPr="00D1623D">
        <w:rPr>
          <w:rFonts w:ascii="Arial" w:hAnsi="Arial" w:cs="Arial"/>
          <w:b/>
          <w:color w:val="000000"/>
          <w:sz w:val="20"/>
          <w:szCs w:val="20"/>
        </w:rPr>
        <w:t>providências</w:t>
      </w:r>
      <w:proofErr w:type="gramEnd"/>
      <w:r w:rsidRPr="00D1623D">
        <w:rPr>
          <w:rFonts w:ascii="Arial" w:hAnsi="Arial" w:cs="Arial"/>
          <w:b/>
          <w:color w:val="000000"/>
          <w:sz w:val="20"/>
          <w:szCs w:val="20"/>
        </w:rPr>
        <w:t xml:space="preserve">.: </w:t>
      </w:r>
      <w:r w:rsidR="0063036C">
        <w:rPr>
          <w:rFonts w:ascii="Arial" w:hAnsi="Arial" w:cs="Arial"/>
          <w:b/>
          <w:bCs/>
          <w:iCs/>
          <w:sz w:val="20"/>
          <w:szCs w:val="20"/>
        </w:rPr>
        <w:t>Aprovado por Unanimidade</w:t>
      </w:r>
      <w:r w:rsidR="0063036C" w:rsidRPr="00D1623D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:rsidR="004F2161" w:rsidRPr="004E53D3" w:rsidRDefault="00032BCE" w:rsidP="00D1623D">
      <w:pPr>
        <w:pStyle w:val="Recuodecorpodetexto"/>
        <w:numPr>
          <w:ilvl w:val="0"/>
          <w:numId w:val="27"/>
        </w:numPr>
        <w:tabs>
          <w:tab w:val="left" w:pos="709"/>
        </w:tabs>
        <w:spacing w:line="276" w:lineRule="auto"/>
        <w:ind w:left="709" w:hanging="283"/>
        <w:jc w:val="both"/>
        <w:rPr>
          <w:rFonts w:ascii="Arial" w:hAnsi="Arial" w:cs="Arial"/>
          <w:b/>
          <w:sz w:val="20"/>
          <w:szCs w:val="20"/>
        </w:rPr>
      </w:pPr>
      <w:r w:rsidRPr="004E53D3">
        <w:rPr>
          <w:rFonts w:ascii="Arial" w:hAnsi="Arial" w:cs="Arial"/>
          <w:b/>
          <w:sz w:val="20"/>
          <w:szCs w:val="20"/>
        </w:rPr>
        <w:t>Projeto de Lei nº. 1.128/2023 que-</w:t>
      </w:r>
      <w:r w:rsidRPr="004E53D3">
        <w:rPr>
          <w:rFonts w:ascii="Arial" w:hAnsi="Arial" w:cs="Arial"/>
          <w:b/>
          <w:i/>
          <w:sz w:val="20"/>
          <w:szCs w:val="20"/>
        </w:rPr>
        <w:t xml:space="preserve"> </w:t>
      </w:r>
      <w:r w:rsidRPr="004E53D3">
        <w:rPr>
          <w:rFonts w:ascii="Arial" w:hAnsi="Arial" w:cs="Arial"/>
          <w:b/>
          <w:sz w:val="20"/>
          <w:szCs w:val="20"/>
        </w:rPr>
        <w:t xml:space="preserve">autoriza a </w:t>
      </w:r>
      <w:proofErr w:type="gramStart"/>
      <w:r w:rsidRPr="004E53D3">
        <w:rPr>
          <w:rFonts w:ascii="Arial" w:hAnsi="Arial" w:cs="Arial"/>
          <w:b/>
          <w:sz w:val="20"/>
          <w:szCs w:val="20"/>
        </w:rPr>
        <w:t>abrir,</w:t>
      </w:r>
      <w:proofErr w:type="gramEnd"/>
      <w:r w:rsidRPr="004E53D3">
        <w:rPr>
          <w:rFonts w:ascii="Arial" w:hAnsi="Arial" w:cs="Arial"/>
          <w:b/>
          <w:sz w:val="20"/>
          <w:szCs w:val="20"/>
        </w:rPr>
        <w:t xml:space="preserve"> incluir</w:t>
      </w:r>
      <w:r w:rsidR="004E53D3">
        <w:rPr>
          <w:rFonts w:ascii="Arial" w:hAnsi="Arial" w:cs="Arial"/>
          <w:b/>
          <w:sz w:val="20"/>
          <w:szCs w:val="20"/>
        </w:rPr>
        <w:t xml:space="preserve"> </w:t>
      </w:r>
      <w:r w:rsidRPr="004E53D3">
        <w:rPr>
          <w:rFonts w:ascii="Arial" w:hAnsi="Arial" w:cs="Arial"/>
          <w:b/>
          <w:sz w:val="20"/>
          <w:szCs w:val="20"/>
        </w:rPr>
        <w:t xml:space="preserve">e alterar no </w:t>
      </w:r>
      <w:r w:rsidR="004E53D3">
        <w:rPr>
          <w:rFonts w:ascii="Arial" w:hAnsi="Arial" w:cs="Arial"/>
          <w:b/>
          <w:sz w:val="20"/>
          <w:szCs w:val="20"/>
        </w:rPr>
        <w:t>Plano P</w:t>
      </w:r>
      <w:r w:rsidRPr="004E53D3">
        <w:rPr>
          <w:rFonts w:ascii="Arial" w:hAnsi="Arial" w:cs="Arial"/>
          <w:b/>
          <w:sz w:val="20"/>
          <w:szCs w:val="20"/>
        </w:rPr>
        <w:t xml:space="preserve">lurianual </w:t>
      </w:r>
      <w:r w:rsidR="004E53D3" w:rsidRPr="004E53D3">
        <w:rPr>
          <w:rFonts w:ascii="Arial" w:hAnsi="Arial" w:cs="Arial"/>
          <w:b/>
          <w:sz w:val="20"/>
          <w:szCs w:val="20"/>
        </w:rPr>
        <w:t>(PPA</w:t>
      </w:r>
      <w:r w:rsidRPr="004E53D3">
        <w:rPr>
          <w:rFonts w:ascii="Arial" w:hAnsi="Arial" w:cs="Arial"/>
          <w:b/>
          <w:sz w:val="20"/>
          <w:szCs w:val="20"/>
        </w:rPr>
        <w:t xml:space="preserve">), na </w:t>
      </w:r>
      <w:r w:rsidR="004E53D3">
        <w:rPr>
          <w:rFonts w:ascii="Arial" w:hAnsi="Arial" w:cs="Arial"/>
          <w:b/>
          <w:sz w:val="20"/>
          <w:szCs w:val="20"/>
        </w:rPr>
        <w:t>L</w:t>
      </w:r>
      <w:r w:rsidRPr="004E53D3">
        <w:rPr>
          <w:rFonts w:ascii="Arial" w:hAnsi="Arial" w:cs="Arial"/>
          <w:b/>
          <w:sz w:val="20"/>
          <w:szCs w:val="20"/>
        </w:rPr>
        <w:t xml:space="preserve">ei de </w:t>
      </w:r>
      <w:r w:rsidR="004E53D3">
        <w:rPr>
          <w:rFonts w:ascii="Arial" w:hAnsi="Arial" w:cs="Arial"/>
          <w:b/>
          <w:sz w:val="20"/>
          <w:szCs w:val="20"/>
        </w:rPr>
        <w:t>D</w:t>
      </w:r>
      <w:r w:rsidRPr="004E53D3">
        <w:rPr>
          <w:rFonts w:ascii="Arial" w:hAnsi="Arial" w:cs="Arial"/>
          <w:b/>
          <w:sz w:val="20"/>
          <w:szCs w:val="20"/>
        </w:rPr>
        <w:t xml:space="preserve">iretrizes </w:t>
      </w:r>
      <w:r w:rsidR="004E53D3">
        <w:rPr>
          <w:rFonts w:ascii="Arial" w:hAnsi="Arial" w:cs="Arial"/>
          <w:b/>
          <w:sz w:val="20"/>
          <w:szCs w:val="20"/>
        </w:rPr>
        <w:t>O</w:t>
      </w:r>
      <w:r w:rsidRPr="004E53D3">
        <w:rPr>
          <w:rFonts w:ascii="Arial" w:hAnsi="Arial" w:cs="Arial"/>
          <w:b/>
          <w:sz w:val="20"/>
          <w:szCs w:val="20"/>
        </w:rPr>
        <w:t xml:space="preserve">rçamentária </w:t>
      </w:r>
      <w:r w:rsidR="004E53D3" w:rsidRPr="004E53D3">
        <w:rPr>
          <w:rFonts w:ascii="Arial" w:hAnsi="Arial" w:cs="Arial"/>
          <w:b/>
          <w:sz w:val="20"/>
          <w:szCs w:val="20"/>
        </w:rPr>
        <w:t xml:space="preserve">(LDO), </w:t>
      </w:r>
      <w:r w:rsidRPr="004E53D3">
        <w:rPr>
          <w:rFonts w:ascii="Arial" w:hAnsi="Arial" w:cs="Arial"/>
          <w:b/>
          <w:sz w:val="20"/>
          <w:szCs w:val="20"/>
        </w:rPr>
        <w:t xml:space="preserve">e na </w:t>
      </w:r>
      <w:r w:rsidR="004E53D3">
        <w:rPr>
          <w:rFonts w:ascii="Arial" w:hAnsi="Arial" w:cs="Arial"/>
          <w:b/>
          <w:sz w:val="20"/>
          <w:szCs w:val="20"/>
        </w:rPr>
        <w:t>L</w:t>
      </w:r>
      <w:r w:rsidRPr="004E53D3">
        <w:rPr>
          <w:rFonts w:ascii="Arial" w:hAnsi="Arial" w:cs="Arial"/>
          <w:b/>
          <w:sz w:val="20"/>
          <w:szCs w:val="20"/>
        </w:rPr>
        <w:t xml:space="preserve">ei </w:t>
      </w:r>
      <w:r w:rsidR="004E53D3">
        <w:rPr>
          <w:rFonts w:ascii="Arial" w:hAnsi="Arial" w:cs="Arial"/>
          <w:b/>
          <w:sz w:val="20"/>
          <w:szCs w:val="20"/>
        </w:rPr>
        <w:t>O</w:t>
      </w:r>
      <w:r w:rsidRPr="004E53D3">
        <w:rPr>
          <w:rFonts w:ascii="Arial" w:hAnsi="Arial" w:cs="Arial"/>
          <w:b/>
          <w:sz w:val="20"/>
          <w:szCs w:val="20"/>
        </w:rPr>
        <w:t xml:space="preserve">rçamentária </w:t>
      </w:r>
      <w:r w:rsidR="004E53D3">
        <w:rPr>
          <w:rFonts w:ascii="Arial" w:hAnsi="Arial" w:cs="Arial"/>
          <w:b/>
          <w:sz w:val="20"/>
          <w:szCs w:val="20"/>
        </w:rPr>
        <w:t>A</w:t>
      </w:r>
      <w:r w:rsidRPr="004E53D3">
        <w:rPr>
          <w:rFonts w:ascii="Arial" w:hAnsi="Arial" w:cs="Arial"/>
          <w:b/>
          <w:sz w:val="20"/>
          <w:szCs w:val="20"/>
        </w:rPr>
        <w:t>nual (</w:t>
      </w:r>
      <w:r w:rsidR="004E53D3" w:rsidRPr="004E53D3">
        <w:rPr>
          <w:rFonts w:ascii="Arial" w:hAnsi="Arial" w:cs="Arial"/>
          <w:b/>
          <w:sz w:val="20"/>
          <w:szCs w:val="20"/>
        </w:rPr>
        <w:t>LOA</w:t>
      </w:r>
      <w:r w:rsidRPr="004E53D3">
        <w:rPr>
          <w:rFonts w:ascii="Arial" w:hAnsi="Arial" w:cs="Arial"/>
          <w:b/>
          <w:sz w:val="20"/>
          <w:szCs w:val="20"/>
        </w:rPr>
        <w:t xml:space="preserve">)de 2023, sendo incluído e abertos os créditos adicionais especiais no orçamento vigente no valor de </w:t>
      </w:r>
      <w:r w:rsidR="004E53D3" w:rsidRPr="004E53D3">
        <w:rPr>
          <w:rFonts w:ascii="Arial" w:hAnsi="Arial" w:cs="Arial"/>
          <w:b/>
          <w:sz w:val="20"/>
          <w:szCs w:val="20"/>
        </w:rPr>
        <w:t>R</w:t>
      </w:r>
      <w:r w:rsidRPr="004E53D3">
        <w:rPr>
          <w:rFonts w:ascii="Arial" w:hAnsi="Arial" w:cs="Arial"/>
          <w:b/>
          <w:sz w:val="20"/>
          <w:szCs w:val="20"/>
        </w:rPr>
        <w:t>$ 218.279,17 (duzentos e dezoito mil duzentos e setenta e nove reais com dezessete centavos) no orçamento vigente.</w:t>
      </w:r>
      <w:r w:rsidR="0063036C" w:rsidRPr="0063036C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63036C">
        <w:rPr>
          <w:rFonts w:ascii="Arial" w:hAnsi="Arial" w:cs="Arial"/>
          <w:b/>
          <w:bCs/>
          <w:iCs/>
          <w:sz w:val="20"/>
          <w:szCs w:val="20"/>
        </w:rPr>
        <w:t>Aprovado por Unanimidade</w:t>
      </w:r>
      <w:r w:rsidRPr="004E53D3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:rsidR="004F2161" w:rsidRPr="004E53D3" w:rsidRDefault="004F2161" w:rsidP="00D1623D">
      <w:pPr>
        <w:tabs>
          <w:tab w:val="left" w:pos="709"/>
        </w:tabs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63036C" w:rsidRDefault="006368C9" w:rsidP="0063036C">
      <w:pPr>
        <w:pStyle w:val="PargrafodaLista"/>
        <w:widowControl w:val="0"/>
        <w:numPr>
          <w:ilvl w:val="0"/>
          <w:numId w:val="27"/>
        </w:numPr>
        <w:tabs>
          <w:tab w:val="left" w:pos="709"/>
        </w:tabs>
        <w:autoSpaceDE w:val="0"/>
        <w:autoSpaceDN w:val="0"/>
        <w:adjustRightInd w:val="0"/>
        <w:spacing w:after="0"/>
        <w:ind w:left="709" w:right="-1" w:hanging="283"/>
        <w:jc w:val="both"/>
        <w:rPr>
          <w:rFonts w:ascii="Arial" w:hAnsi="Arial" w:cs="Arial"/>
          <w:b/>
          <w:sz w:val="20"/>
          <w:szCs w:val="20"/>
        </w:rPr>
      </w:pPr>
      <w:r w:rsidRPr="004E53D3">
        <w:rPr>
          <w:rFonts w:ascii="Arial" w:hAnsi="Arial" w:cs="Arial"/>
          <w:b/>
          <w:sz w:val="20"/>
          <w:szCs w:val="20"/>
        </w:rPr>
        <w:t>P</w:t>
      </w:r>
      <w:r w:rsidR="0063036C">
        <w:rPr>
          <w:rFonts w:ascii="Arial" w:hAnsi="Arial" w:cs="Arial"/>
          <w:b/>
          <w:sz w:val="20"/>
          <w:szCs w:val="20"/>
        </w:rPr>
        <w:t xml:space="preserve">rojeto de Lei nº. 1.129/2023 que – </w:t>
      </w:r>
      <w:r w:rsidR="0063036C" w:rsidRPr="0063036C">
        <w:rPr>
          <w:rFonts w:ascii="Arial" w:hAnsi="Arial" w:cs="Arial"/>
          <w:b/>
          <w:sz w:val="20"/>
          <w:szCs w:val="20"/>
        </w:rPr>
        <w:t>Autoriza a desapropriação dos imóveis que menciona, por utilidade pública, e dá outras providências.</w:t>
      </w:r>
      <w:r w:rsidR="0063036C">
        <w:rPr>
          <w:rFonts w:ascii="Arial" w:hAnsi="Arial" w:cs="Arial"/>
          <w:b/>
          <w:sz w:val="20"/>
          <w:szCs w:val="20"/>
        </w:rPr>
        <w:t xml:space="preserve"> Baixou ás Comissões;</w:t>
      </w:r>
    </w:p>
    <w:p w:rsidR="00C8780E" w:rsidRPr="00C8780E" w:rsidRDefault="00C8780E" w:rsidP="00C8780E">
      <w:pPr>
        <w:pStyle w:val="PargrafodaLista"/>
        <w:rPr>
          <w:rFonts w:ascii="Arial" w:hAnsi="Arial" w:cs="Arial"/>
          <w:b/>
          <w:sz w:val="20"/>
          <w:szCs w:val="20"/>
        </w:rPr>
      </w:pPr>
    </w:p>
    <w:p w:rsidR="00C8780E" w:rsidRPr="0063036C" w:rsidRDefault="00C8780E" w:rsidP="0063036C">
      <w:pPr>
        <w:pStyle w:val="PargrafodaLista"/>
        <w:widowControl w:val="0"/>
        <w:numPr>
          <w:ilvl w:val="0"/>
          <w:numId w:val="27"/>
        </w:numPr>
        <w:tabs>
          <w:tab w:val="left" w:pos="709"/>
        </w:tabs>
        <w:autoSpaceDE w:val="0"/>
        <w:autoSpaceDN w:val="0"/>
        <w:adjustRightInd w:val="0"/>
        <w:spacing w:after="0"/>
        <w:ind w:left="709" w:right="-1" w:hanging="283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Projeto de Resolução nº. 001/2023 de origem do Poder Legislativo que – Autoriza o Poder Legislativo a abrir credito adicional suplementar no orçamento vigente no valor de R$ 62.000,00 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( </w:t>
      </w:r>
      <w:proofErr w:type="gramEnd"/>
      <w:r>
        <w:rPr>
          <w:rFonts w:ascii="Arial" w:hAnsi="Arial" w:cs="Arial"/>
          <w:b/>
          <w:sz w:val="20"/>
          <w:szCs w:val="20"/>
        </w:rPr>
        <w:t>sessenta dois mil reais): Baixou às Comissões</w:t>
      </w:r>
    </w:p>
    <w:p w:rsidR="0063036C" w:rsidRPr="0063036C" w:rsidRDefault="0063036C" w:rsidP="0063036C">
      <w:pPr>
        <w:spacing w:line="24" w:lineRule="atLeast"/>
        <w:jc w:val="both"/>
        <w:rPr>
          <w:rFonts w:ascii="Arial" w:hAnsi="Arial" w:cs="Arial"/>
          <w:b/>
          <w:sz w:val="20"/>
          <w:szCs w:val="20"/>
        </w:rPr>
      </w:pPr>
    </w:p>
    <w:p w:rsidR="0026615F" w:rsidRPr="004E53D3" w:rsidRDefault="0026615F" w:rsidP="004E53D3">
      <w:pPr>
        <w:tabs>
          <w:tab w:val="left" w:pos="709"/>
        </w:tabs>
        <w:jc w:val="both"/>
        <w:rPr>
          <w:rFonts w:ascii="Arial" w:hAnsi="Arial" w:cs="Arial"/>
          <w:b/>
          <w:sz w:val="20"/>
          <w:szCs w:val="20"/>
        </w:rPr>
      </w:pPr>
    </w:p>
    <w:p w:rsidR="0026615F" w:rsidRPr="00032BCE" w:rsidRDefault="0026615F" w:rsidP="00F56DC9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F56DC9" w:rsidRPr="00032BCE" w:rsidRDefault="00D1623D" w:rsidP="00D1623D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</w:t>
      </w:r>
      <w:r w:rsidR="00F56DC9" w:rsidRPr="00032BCE">
        <w:rPr>
          <w:rFonts w:ascii="Arial" w:hAnsi="Arial" w:cs="Arial"/>
          <w:b/>
          <w:sz w:val="20"/>
          <w:szCs w:val="20"/>
        </w:rPr>
        <w:t>Presidente: Silvana Teresinha Bauer</w:t>
      </w:r>
    </w:p>
    <w:p w:rsidR="00F56DC9" w:rsidRPr="00032BCE" w:rsidRDefault="00D1623D" w:rsidP="00D1623D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Vice Presidente: Sérgio Luis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Goll</w:t>
      </w:r>
      <w:r w:rsidR="0045147C" w:rsidRPr="00032BCE">
        <w:rPr>
          <w:rFonts w:ascii="Arial" w:hAnsi="Arial" w:cs="Arial"/>
          <w:b/>
          <w:sz w:val="20"/>
          <w:szCs w:val="20"/>
        </w:rPr>
        <w:t>e</w:t>
      </w:r>
      <w:proofErr w:type="spellEnd"/>
    </w:p>
    <w:p w:rsidR="00F56DC9" w:rsidRPr="00032BCE" w:rsidRDefault="00F56DC9" w:rsidP="00D1623D">
      <w:pPr>
        <w:pStyle w:val="PargrafodaLista"/>
        <w:spacing w:after="0"/>
        <w:ind w:left="1571"/>
        <w:jc w:val="center"/>
        <w:rPr>
          <w:rFonts w:ascii="Arial" w:hAnsi="Arial" w:cs="Arial"/>
          <w:b/>
          <w:sz w:val="20"/>
          <w:szCs w:val="20"/>
        </w:rPr>
      </w:pPr>
      <w:r w:rsidRPr="00032BCE">
        <w:rPr>
          <w:rFonts w:ascii="Arial" w:hAnsi="Arial" w:cs="Arial"/>
          <w:b/>
          <w:sz w:val="20"/>
          <w:szCs w:val="20"/>
        </w:rPr>
        <w:t xml:space="preserve">1º Secretário: Francisco Junior Martins </w:t>
      </w:r>
      <w:proofErr w:type="spellStart"/>
      <w:r w:rsidRPr="00032BCE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F56DC9" w:rsidRPr="00032BCE" w:rsidRDefault="00F56DC9" w:rsidP="00D1623D">
      <w:pPr>
        <w:pStyle w:val="PargrafodaLista"/>
        <w:spacing w:after="0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F56DC9" w:rsidRPr="00032BCE" w:rsidRDefault="00D1623D" w:rsidP="00D1623D">
      <w:pPr>
        <w:pStyle w:val="PargrafodaLista"/>
        <w:spacing w:after="0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2° Secretário: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Aldomar</w:t>
      </w:r>
      <w:proofErr w:type="spellEnd"/>
      <w:r w:rsidR="00F56DC9" w:rsidRPr="00032BCE">
        <w:rPr>
          <w:rFonts w:ascii="Arial" w:hAnsi="Arial" w:cs="Arial"/>
          <w:b/>
          <w:sz w:val="20"/>
          <w:szCs w:val="20"/>
        </w:rPr>
        <w:t xml:space="preserve"> Paschoal da Veiga</w:t>
      </w:r>
    </w:p>
    <w:p w:rsidR="00F56DC9" w:rsidRPr="00032BCE" w:rsidRDefault="00F56DC9" w:rsidP="00D1623D">
      <w:pPr>
        <w:pStyle w:val="PargrafodaLista"/>
        <w:spacing w:after="0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53D3" w:rsidRDefault="004E53D3" w:rsidP="00351AF8">
      <w:pPr>
        <w:spacing w:after="0" w:line="240" w:lineRule="auto"/>
      </w:pPr>
      <w:r>
        <w:separator/>
      </w:r>
    </w:p>
  </w:endnote>
  <w:endnote w:type="continuationSeparator" w:id="1">
    <w:p w:rsidR="004E53D3" w:rsidRDefault="004E53D3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53D3" w:rsidRDefault="004E53D3" w:rsidP="00351AF8">
      <w:pPr>
        <w:spacing w:after="0" w:line="240" w:lineRule="auto"/>
      </w:pPr>
      <w:r>
        <w:separator/>
      </w:r>
    </w:p>
  </w:footnote>
  <w:footnote w:type="continuationSeparator" w:id="1">
    <w:p w:rsidR="004E53D3" w:rsidRDefault="004E53D3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3D3" w:rsidRDefault="006D4DE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3D3" w:rsidRDefault="006D4DE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3D3" w:rsidRDefault="006D4DE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037033B0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38F8F268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8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9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0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19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2"/>
  </w:num>
  <w:num w:numId="9">
    <w:abstractNumId w:val="10"/>
  </w:num>
  <w:num w:numId="10">
    <w:abstractNumId w:val="14"/>
  </w:num>
  <w:num w:numId="11">
    <w:abstractNumId w:val="24"/>
  </w:num>
  <w:num w:numId="12">
    <w:abstractNumId w:val="20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7"/>
  </w:num>
  <w:num w:numId="20">
    <w:abstractNumId w:val="18"/>
  </w:num>
  <w:num w:numId="21">
    <w:abstractNumId w:val="23"/>
  </w:num>
  <w:num w:numId="22">
    <w:abstractNumId w:val="11"/>
  </w:num>
  <w:num w:numId="23">
    <w:abstractNumId w:val="21"/>
  </w:num>
  <w:num w:numId="24">
    <w:abstractNumId w:val="26"/>
  </w:num>
  <w:num w:numId="25">
    <w:abstractNumId w:val="3"/>
  </w:num>
  <w:num w:numId="26">
    <w:abstractNumId w:val="4"/>
  </w:num>
  <w:num w:numId="2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1118"/>
    <w:rsid w:val="005C4472"/>
    <w:rsid w:val="005D3B24"/>
    <w:rsid w:val="005E2DB1"/>
    <w:rsid w:val="005E4413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036C"/>
    <w:rsid w:val="00636346"/>
    <w:rsid w:val="006368C9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35042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70A26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D6A3E"/>
    <w:rsid w:val="009E18B1"/>
    <w:rsid w:val="009E689E"/>
    <w:rsid w:val="009E7CDC"/>
    <w:rsid w:val="009F1752"/>
    <w:rsid w:val="009F4B74"/>
    <w:rsid w:val="00A00B65"/>
    <w:rsid w:val="00A017AA"/>
    <w:rsid w:val="00A044E4"/>
    <w:rsid w:val="00A04F53"/>
    <w:rsid w:val="00A0557A"/>
    <w:rsid w:val="00A0751F"/>
    <w:rsid w:val="00A10BE8"/>
    <w:rsid w:val="00A11124"/>
    <w:rsid w:val="00A11C3D"/>
    <w:rsid w:val="00A16462"/>
    <w:rsid w:val="00A248C4"/>
    <w:rsid w:val="00A25C1F"/>
    <w:rsid w:val="00A26EDC"/>
    <w:rsid w:val="00A31E0E"/>
    <w:rsid w:val="00A43D18"/>
    <w:rsid w:val="00A60AAA"/>
    <w:rsid w:val="00A60BD6"/>
    <w:rsid w:val="00A670DC"/>
    <w:rsid w:val="00A7177D"/>
    <w:rsid w:val="00A75E21"/>
    <w:rsid w:val="00A8468E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423E"/>
    <w:rsid w:val="00B7609C"/>
    <w:rsid w:val="00B8116A"/>
    <w:rsid w:val="00B90DF6"/>
    <w:rsid w:val="00B95FB3"/>
    <w:rsid w:val="00BA159D"/>
    <w:rsid w:val="00BA1662"/>
    <w:rsid w:val="00BA1D90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E00E3"/>
    <w:rsid w:val="00CE0D95"/>
    <w:rsid w:val="00CE1F42"/>
    <w:rsid w:val="00CF27E5"/>
    <w:rsid w:val="00D01CF1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774B"/>
    <w:rsid w:val="00F813E6"/>
    <w:rsid w:val="00F84A9A"/>
    <w:rsid w:val="00F87E3D"/>
    <w:rsid w:val="00F91D72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256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3</cp:revision>
  <cp:lastPrinted>2022-04-13T12:37:00Z</cp:lastPrinted>
  <dcterms:created xsi:type="dcterms:W3CDTF">2023-03-22T12:12:00Z</dcterms:created>
  <dcterms:modified xsi:type="dcterms:W3CDTF">2023-03-23T12:03:00Z</dcterms:modified>
</cp:coreProperties>
</file>