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3582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95D7A" w:rsidRDefault="00D95D7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 w:rsidRPr="00F734E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</w:t>
      </w:r>
      <w:r w:rsidR="00D95D7A">
        <w:rPr>
          <w:rFonts w:ascii="Arial" w:hAnsi="Arial" w:cs="Arial"/>
          <w:b/>
          <w:bCs/>
          <w:u w:val="single"/>
        </w:rPr>
        <w:t>6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D95D7A">
        <w:rPr>
          <w:rFonts w:ascii="Arial" w:hAnsi="Arial" w:cs="Arial"/>
          <w:b/>
          <w:bCs/>
          <w:u w:val="single"/>
        </w:rPr>
        <w:t>22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5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D95D7A"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D95D7A">
        <w:rPr>
          <w:rFonts w:ascii="Arial" w:hAnsi="Arial" w:cs="Arial"/>
          <w:b/>
        </w:rPr>
        <w:t>15</w:t>
      </w:r>
      <w:r w:rsidR="0026615F" w:rsidRPr="00A411B9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7077D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077D6" w:rsidRPr="00D95D7A" w:rsidRDefault="007077D6" w:rsidP="00D95D7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</w:t>
      </w:r>
      <w:r w:rsidRPr="007077D6">
        <w:rPr>
          <w:rFonts w:ascii="Arial" w:eastAsia="Times New Roman" w:hAnsi="Arial" w:cs="Arial"/>
          <w:b/>
        </w:rPr>
        <w:t>.</w:t>
      </w:r>
      <w:r w:rsidRPr="007077D6">
        <w:rPr>
          <w:rFonts w:ascii="Arial" w:eastAsia="Arial" w:hAnsi="Arial" w:cs="Arial"/>
          <w:b/>
        </w:rPr>
        <w:t xml:space="preserve"> 1.135/2023 </w:t>
      </w:r>
      <w:r w:rsidRPr="007077D6">
        <w:rPr>
          <w:rFonts w:ascii="Arial" w:eastAsia="Arial" w:hAnsi="Arial" w:cs="Arial"/>
        </w:rPr>
        <w:t>que</w:t>
      </w:r>
      <w:r w:rsidRPr="007077D6">
        <w:rPr>
          <w:rFonts w:ascii="Arial" w:eastAsia="Arial" w:hAnsi="Arial" w:cs="Arial"/>
          <w:b/>
        </w:rPr>
        <w:t xml:space="preserve"> – “</w:t>
      </w:r>
      <w:bookmarkStart w:id="0" w:name="_Hlk114232630"/>
      <w:r w:rsidRPr="007077D6">
        <w:rPr>
          <w:rFonts w:ascii="Arial" w:hAnsi="Arial" w:cs="Arial"/>
        </w:rPr>
        <w:t>Autoriza o Poder Executivo a contratar temporariamente servidor por excepcional interesse público</w:t>
      </w:r>
      <w:bookmarkEnd w:id="0"/>
      <w:r w:rsidRPr="00D95D7A">
        <w:rPr>
          <w:rFonts w:ascii="Arial" w:hAnsi="Arial" w:cs="Arial"/>
          <w:b/>
          <w:u w:val="single"/>
        </w:rPr>
        <w:t xml:space="preserve">”. </w:t>
      </w:r>
      <w:r w:rsidR="00D95D7A" w:rsidRPr="00D95D7A">
        <w:rPr>
          <w:rFonts w:ascii="Arial" w:hAnsi="Arial" w:cs="Arial"/>
          <w:b/>
          <w:u w:val="single"/>
        </w:rPr>
        <w:t>Aprovado por Unanimidade;</w:t>
      </w:r>
    </w:p>
    <w:p w:rsidR="00D95D7A" w:rsidRDefault="00D95D7A" w:rsidP="00D95D7A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95D7A" w:rsidRPr="00FB3C21" w:rsidRDefault="00D95D7A" w:rsidP="00D95D7A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D95D7A">
        <w:rPr>
          <w:rFonts w:ascii="Arial" w:eastAsia="Arial" w:hAnsi="Arial" w:cs="Arial"/>
          <w:b/>
        </w:rPr>
        <w:t>Projeto de Lei nº. 1.136/2023</w:t>
      </w:r>
      <w:proofErr w:type="gramStart"/>
      <w:r w:rsidRPr="00D95D7A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  <w:proofErr w:type="gramEnd"/>
      <w:r w:rsidRPr="00D95D7A">
        <w:rPr>
          <w:rFonts w:ascii="Arial" w:eastAsia="Arial" w:hAnsi="Arial" w:cs="Arial"/>
        </w:rPr>
        <w:t>que – “ A</w:t>
      </w:r>
      <w:r w:rsidRPr="00D95D7A">
        <w:rPr>
          <w:rFonts w:ascii="Arial" w:hAnsi="Arial" w:cs="Arial"/>
        </w:rPr>
        <w:t xml:space="preserve">utoriza a abrir, incluir e alterar no Plano Plurianual (PPA), na Lei de Diretrizes Orçamentária (LDO), e na Lei Orçamentária Anual (LOA) de 2023, sendo incluído e abertos os créditos adicionais especiais no orçamento vigente no valor de R$ 182.753,00 (cento e oitenta e dois mil e setecentos e cinqüenta e três reais) no orçamento </w:t>
      </w:r>
      <w:r w:rsidRPr="00FB3C21">
        <w:rPr>
          <w:rFonts w:ascii="Arial" w:hAnsi="Arial" w:cs="Arial"/>
        </w:rPr>
        <w:t>vigente</w:t>
      </w:r>
      <w:r w:rsidRPr="00FB3C21">
        <w:rPr>
          <w:rFonts w:ascii="Arial" w:hAnsi="Arial" w:cs="Arial"/>
          <w:b/>
        </w:rPr>
        <w:t xml:space="preserve">”.  </w:t>
      </w:r>
      <w:r w:rsidRPr="00FB3C21">
        <w:rPr>
          <w:rFonts w:ascii="Arial" w:hAnsi="Arial" w:cs="Arial"/>
          <w:b/>
          <w:u w:val="single"/>
        </w:rPr>
        <w:t>Baixou às Comissões;</w:t>
      </w:r>
    </w:p>
    <w:p w:rsidR="00D95D7A" w:rsidRPr="00D95D7A" w:rsidRDefault="00D95D7A" w:rsidP="00D95D7A">
      <w:pPr>
        <w:pStyle w:val="PargrafodaLista"/>
        <w:rPr>
          <w:rFonts w:ascii="Arial" w:eastAsia="Arial" w:hAnsi="Arial" w:cs="Arial"/>
          <w:b/>
          <w:u w:val="single"/>
        </w:rPr>
      </w:pPr>
    </w:p>
    <w:p w:rsidR="00FB3C21" w:rsidRPr="00D95D7A" w:rsidRDefault="00D95D7A" w:rsidP="00FB3C21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 xml:space="preserve">Projeto de Lei Complementar nº. 156/2023 </w:t>
      </w:r>
      <w:r w:rsidRPr="00D95D7A">
        <w:rPr>
          <w:rFonts w:ascii="Arial" w:eastAsia="Arial" w:hAnsi="Arial" w:cs="Arial"/>
        </w:rPr>
        <w:t>que – “</w:t>
      </w:r>
      <w:r>
        <w:rPr>
          <w:rFonts w:ascii="Arial" w:eastAsia="Arial" w:hAnsi="Arial" w:cs="Arial"/>
        </w:rPr>
        <w:t>D</w:t>
      </w:r>
      <w:r w:rsidRPr="00D95D7A">
        <w:rPr>
          <w:rFonts w:ascii="Arial" w:eastAsia="Arial Narrow" w:hAnsi="Arial" w:cs="Arial"/>
          <w:color w:val="333333"/>
        </w:rPr>
        <w:t xml:space="preserve">ispõe sobre a política do meio ambiente do município de </w:t>
      </w:r>
      <w:r w:rsidR="00FB3C21">
        <w:rPr>
          <w:rFonts w:ascii="Arial" w:eastAsia="Arial Narrow" w:hAnsi="Arial" w:cs="Arial"/>
          <w:color w:val="333333"/>
        </w:rPr>
        <w:t>B</w:t>
      </w:r>
      <w:r w:rsidRPr="00D95D7A">
        <w:rPr>
          <w:rFonts w:ascii="Arial" w:eastAsia="Arial Narrow" w:hAnsi="Arial" w:cs="Arial"/>
          <w:color w:val="333333"/>
        </w:rPr>
        <w:t xml:space="preserve">oa </w:t>
      </w:r>
      <w:r w:rsidR="00FB3C21">
        <w:rPr>
          <w:rFonts w:ascii="Arial" w:eastAsia="Arial Narrow" w:hAnsi="Arial" w:cs="Arial"/>
          <w:color w:val="333333"/>
        </w:rPr>
        <w:t>Vista do Ca</w:t>
      </w:r>
      <w:r w:rsidRPr="00D95D7A">
        <w:rPr>
          <w:rFonts w:ascii="Arial" w:eastAsia="Arial Narrow" w:hAnsi="Arial" w:cs="Arial"/>
          <w:color w:val="333333"/>
        </w:rPr>
        <w:t xml:space="preserve">deado, </w:t>
      </w:r>
      <w:r w:rsidR="00FB3C21" w:rsidRPr="00D95D7A">
        <w:rPr>
          <w:rFonts w:ascii="Arial" w:eastAsia="Arial Narrow" w:hAnsi="Arial" w:cs="Arial"/>
          <w:color w:val="333333"/>
        </w:rPr>
        <w:t>RS,</w:t>
      </w:r>
      <w:r w:rsidRPr="00D95D7A">
        <w:rPr>
          <w:rFonts w:ascii="Arial" w:eastAsia="Arial Narrow" w:hAnsi="Arial" w:cs="Arial"/>
          <w:color w:val="333333"/>
        </w:rPr>
        <w:t xml:space="preserve"> institui taxas ambientais, e dá outras providências’.</w:t>
      </w:r>
      <w:r w:rsidR="00FB3C21" w:rsidRPr="00FB3C21">
        <w:rPr>
          <w:rFonts w:ascii="Arial" w:hAnsi="Arial" w:cs="Arial"/>
          <w:b/>
          <w:u w:val="single"/>
        </w:rPr>
        <w:t xml:space="preserve"> </w:t>
      </w:r>
      <w:r w:rsidR="00FB3C21" w:rsidRPr="00D95D7A">
        <w:rPr>
          <w:rFonts w:ascii="Arial" w:hAnsi="Arial" w:cs="Arial"/>
          <w:b/>
          <w:u w:val="single"/>
        </w:rPr>
        <w:t>Baixou às Comissões;</w:t>
      </w:r>
    </w:p>
    <w:p w:rsidR="00D95D7A" w:rsidRPr="00D95D7A" w:rsidRDefault="00D95D7A" w:rsidP="00FB3C2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</w:rPr>
      </w:pPr>
    </w:p>
    <w:p w:rsidR="00D95D7A" w:rsidRPr="00D95D7A" w:rsidRDefault="00D95D7A" w:rsidP="00D95D7A">
      <w:pPr>
        <w:pStyle w:val="Recuodecorpodetexto"/>
        <w:ind w:left="0"/>
        <w:rPr>
          <w:rFonts w:ascii="Arial" w:hAnsi="Arial" w:cs="Arial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D7A" w:rsidRDefault="00D95D7A" w:rsidP="00351AF8">
      <w:pPr>
        <w:spacing w:after="0" w:line="240" w:lineRule="auto"/>
      </w:pPr>
      <w:r>
        <w:separator/>
      </w:r>
    </w:p>
  </w:endnote>
  <w:endnote w:type="continuationSeparator" w:id="1">
    <w:p w:rsidR="00D95D7A" w:rsidRDefault="00D95D7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D7A" w:rsidRDefault="00D95D7A" w:rsidP="00351AF8">
      <w:pPr>
        <w:spacing w:after="0" w:line="240" w:lineRule="auto"/>
      </w:pPr>
      <w:r>
        <w:separator/>
      </w:r>
    </w:p>
  </w:footnote>
  <w:footnote w:type="continuationSeparator" w:id="1">
    <w:p w:rsidR="00D95D7A" w:rsidRDefault="00D95D7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D95D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D95D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D95D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1AF6C506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2023-05-16T12:52:00Z</cp:lastPrinted>
  <dcterms:created xsi:type="dcterms:W3CDTF">2023-05-23T13:42:00Z</dcterms:created>
  <dcterms:modified xsi:type="dcterms:W3CDTF">2023-05-23T13:42:00Z</dcterms:modified>
</cp:coreProperties>
</file>