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F180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9558E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RESUMO SESSAO ORDINÁ</w:t>
      </w:r>
      <w:r w:rsidR="00C4296B" w:rsidRPr="00F734E6">
        <w:rPr>
          <w:rFonts w:ascii="Arial" w:hAnsi="Arial" w:cs="Arial"/>
          <w:b/>
          <w:bCs/>
          <w:u w:val="single"/>
        </w:rPr>
        <w:t xml:space="preserve">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DE7746">
        <w:rPr>
          <w:rFonts w:ascii="Arial" w:hAnsi="Arial" w:cs="Arial"/>
          <w:b/>
          <w:bCs/>
          <w:u w:val="single"/>
        </w:rPr>
        <w:t>81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 w:rsidR="00DE7746">
        <w:rPr>
          <w:rFonts w:ascii="Arial" w:hAnsi="Arial" w:cs="Arial"/>
          <w:b/>
          <w:bCs/>
          <w:u w:val="single"/>
        </w:rPr>
        <w:t>26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6344EB">
        <w:rPr>
          <w:rFonts w:ascii="Arial" w:hAnsi="Arial" w:cs="Arial"/>
          <w:b/>
          <w:bCs/>
          <w:u w:val="single"/>
        </w:rPr>
        <w:t>6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63668E" w:rsidRDefault="0063668E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3668E" w:rsidRPr="00F734E6" w:rsidRDefault="0063668E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DE7746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1.080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5F1914">
        <w:rPr>
          <w:rFonts w:ascii="Arial" w:hAnsi="Arial" w:cs="Arial"/>
          <w:b/>
        </w:rPr>
        <w:t>19</w:t>
      </w:r>
      <w:r w:rsidR="0026615F" w:rsidRPr="00A411B9">
        <w:rPr>
          <w:rFonts w:ascii="Arial" w:hAnsi="Arial" w:cs="Arial"/>
          <w:b/>
        </w:rPr>
        <w:t>/0</w:t>
      </w:r>
      <w:r w:rsidR="00A80407">
        <w:rPr>
          <w:rFonts w:ascii="Arial" w:hAnsi="Arial" w:cs="Arial"/>
          <w:b/>
        </w:rPr>
        <w:t>6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CE614C" w:rsidRPr="00DE7746" w:rsidRDefault="00CE614C" w:rsidP="00DE7746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/>
        <w:jc w:val="both"/>
        <w:rPr>
          <w:rFonts w:ascii="Arial" w:eastAsia="Arial" w:hAnsi="Arial" w:cs="Arial"/>
          <w:b/>
          <w:u w:val="single"/>
        </w:rPr>
      </w:pPr>
      <w:r w:rsidRPr="00CE614C">
        <w:rPr>
          <w:rFonts w:ascii="Arial" w:hAnsi="Arial" w:cs="Arial"/>
          <w:b/>
        </w:rPr>
        <w:t>Projeto de Lei Complementar nº 157/2023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E614C">
        <w:rPr>
          <w:rFonts w:ascii="Arial" w:hAnsi="Arial" w:cs="Arial"/>
          <w:b/>
        </w:rPr>
        <w:t>que</w:t>
      </w:r>
      <w:r w:rsidR="005A3E8B">
        <w:rPr>
          <w:rFonts w:ascii="Arial" w:hAnsi="Arial" w:cs="Arial"/>
          <w:b/>
        </w:rPr>
        <w:t xml:space="preserve"> </w:t>
      </w:r>
      <w:r w:rsidR="00DE774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– </w:t>
      </w:r>
      <w:r w:rsidRPr="00DE7746">
        <w:rPr>
          <w:rFonts w:ascii="Arial" w:hAnsi="Arial" w:cs="Arial"/>
          <w:sz w:val="24"/>
          <w:szCs w:val="24"/>
        </w:rPr>
        <w:t>Altera o padrão do cargo de técnico em Enfermagem e dá outras providências”.</w:t>
      </w:r>
      <w:r>
        <w:rPr>
          <w:rFonts w:ascii="Arial" w:hAnsi="Arial" w:cs="Arial"/>
        </w:rPr>
        <w:t xml:space="preserve"> </w:t>
      </w:r>
      <w:r w:rsidR="00DE7746">
        <w:rPr>
          <w:rFonts w:ascii="Arial" w:hAnsi="Arial" w:cs="Arial"/>
          <w:b/>
          <w:u w:val="single"/>
        </w:rPr>
        <w:t>APROVADO POR UNANIMIDADE.</w:t>
      </w:r>
    </w:p>
    <w:p w:rsidR="00DE7746" w:rsidRDefault="00DE7746" w:rsidP="00DE7746">
      <w:pPr>
        <w:pStyle w:val="PargrafodaLista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DE774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CE614C" w:rsidP="00DE7746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/>
        <w:jc w:val="both"/>
        <w:rPr>
          <w:rFonts w:ascii="Arial" w:eastAsia="Arial" w:hAnsi="Arial" w:cs="Arial"/>
          <w:b/>
          <w:u w:val="single"/>
        </w:rPr>
      </w:pPr>
      <w:r w:rsidRPr="00DE7746">
        <w:rPr>
          <w:rFonts w:ascii="Arial" w:hAnsi="Arial" w:cs="Arial"/>
          <w:b/>
        </w:rPr>
        <w:t>Projeto de Lei Complementar nº 158/2023 que</w:t>
      </w:r>
      <w:r w:rsidR="005A3E8B" w:rsidRPr="00DE7746">
        <w:rPr>
          <w:rFonts w:ascii="Arial" w:hAnsi="Arial" w:cs="Arial"/>
          <w:b/>
        </w:rPr>
        <w:t xml:space="preserve"> </w:t>
      </w:r>
      <w:r w:rsidRPr="00DE7746">
        <w:rPr>
          <w:rFonts w:ascii="Arial" w:hAnsi="Arial" w:cs="Arial"/>
        </w:rPr>
        <w:t xml:space="preserve">- </w:t>
      </w:r>
      <w:r w:rsidR="005A3E8B" w:rsidRPr="00DE7746">
        <w:rPr>
          <w:rFonts w:ascii="Arial" w:hAnsi="Arial" w:cs="Arial"/>
        </w:rPr>
        <w:t xml:space="preserve"> </w:t>
      </w:r>
      <w:r w:rsidRPr="00DE7746">
        <w:rPr>
          <w:rFonts w:ascii="Arial" w:hAnsi="Arial" w:cs="Arial"/>
        </w:rPr>
        <w:t xml:space="preserve"> </w:t>
      </w:r>
      <w:r w:rsidRPr="00DE7746">
        <w:rPr>
          <w:rFonts w:ascii="Arial" w:hAnsi="Arial" w:cs="Arial"/>
          <w:sz w:val="24"/>
          <w:szCs w:val="24"/>
        </w:rPr>
        <w:t>“Dispõe sobre a política do meio ambiente do município de Boa Vista do Cadeado, RS, instituiu taxas ambientais e dá outras providências”.</w:t>
      </w:r>
      <w:r w:rsidR="00DE7746">
        <w:rPr>
          <w:rFonts w:ascii="Arial" w:hAnsi="Arial" w:cs="Arial"/>
          <w:b/>
          <w:u w:val="single"/>
        </w:rPr>
        <w:t xml:space="preserve"> </w:t>
      </w:r>
      <w:r w:rsidR="009558EA" w:rsidRPr="00DE7746">
        <w:rPr>
          <w:rFonts w:ascii="Arial" w:hAnsi="Arial" w:cs="Arial"/>
          <w:b/>
          <w:sz w:val="20"/>
          <w:szCs w:val="20"/>
        </w:rPr>
        <w:t xml:space="preserve">       </w:t>
      </w:r>
      <w:r w:rsidR="00DE7746">
        <w:rPr>
          <w:rFonts w:ascii="Arial" w:hAnsi="Arial" w:cs="Arial"/>
          <w:b/>
          <w:u w:val="single"/>
        </w:rPr>
        <w:t>APROVADO POR UNANIMIDADE.</w:t>
      </w:r>
    </w:p>
    <w:p w:rsidR="00DE7746" w:rsidRPr="006344EB" w:rsidRDefault="00DE7746" w:rsidP="00DE774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                                </w:t>
      </w:r>
    </w:p>
    <w:p w:rsidR="00F56DC9" w:rsidRPr="00C92D95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DE774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 w:rsidR="00C92D95">
        <w:rPr>
          <w:rFonts w:ascii="Arial" w:hAnsi="Arial" w:cs="Arial"/>
          <w:b/>
          <w:sz w:val="20"/>
          <w:szCs w:val="20"/>
        </w:rPr>
        <w:t xml:space="preserve">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Vice Presidente: Sérgio Luis 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667" w:rsidRDefault="003F4667" w:rsidP="00351AF8">
      <w:pPr>
        <w:spacing w:after="0" w:line="240" w:lineRule="auto"/>
      </w:pPr>
      <w:r>
        <w:separator/>
      </w:r>
    </w:p>
  </w:endnote>
  <w:endnote w:type="continuationSeparator" w:id="1">
    <w:p w:rsidR="003F4667" w:rsidRDefault="003F4667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667" w:rsidRDefault="003F4667" w:rsidP="00351AF8">
      <w:pPr>
        <w:spacing w:after="0" w:line="240" w:lineRule="auto"/>
      </w:pPr>
      <w:r>
        <w:separator/>
      </w:r>
    </w:p>
  </w:footnote>
  <w:footnote w:type="continuationSeparator" w:id="1">
    <w:p w:rsidR="003F4667" w:rsidRDefault="003F4667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F18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F18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F18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2023-06-27T11:45:00Z</dcterms:created>
  <dcterms:modified xsi:type="dcterms:W3CDTF">2023-06-27T11:45:00Z</dcterms:modified>
</cp:coreProperties>
</file>