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86DE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D432E" w:rsidRDefault="003D432E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90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720D31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37D3A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A16474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Ata nº 1.08</w:t>
      </w:r>
      <w:r w:rsidR="00356C0C" w:rsidRPr="00A16474">
        <w:rPr>
          <w:rFonts w:ascii="Arial" w:hAnsi="Arial" w:cs="Arial"/>
          <w:b/>
          <w:sz w:val="20"/>
          <w:szCs w:val="20"/>
        </w:rPr>
        <w:t>9</w:t>
      </w:r>
      <w:r w:rsidR="0026615F" w:rsidRPr="00A16474">
        <w:rPr>
          <w:rFonts w:ascii="Arial" w:hAnsi="Arial" w:cs="Arial"/>
          <w:b/>
          <w:sz w:val="20"/>
          <w:szCs w:val="20"/>
        </w:rPr>
        <w:t>/2023</w:t>
      </w:r>
      <w:r w:rsidR="0026615F" w:rsidRPr="00A16474">
        <w:rPr>
          <w:rFonts w:ascii="Arial" w:hAnsi="Arial" w:cs="Arial"/>
          <w:sz w:val="20"/>
          <w:szCs w:val="20"/>
        </w:rPr>
        <w:t xml:space="preserve"> da Sessão ordinária do dia </w:t>
      </w:r>
      <w:r w:rsidR="00356C0C" w:rsidRPr="00A16474">
        <w:rPr>
          <w:rFonts w:ascii="Arial" w:hAnsi="Arial" w:cs="Arial"/>
          <w:sz w:val="20"/>
          <w:szCs w:val="20"/>
        </w:rPr>
        <w:t>21</w:t>
      </w:r>
      <w:r w:rsidR="0026615F" w:rsidRPr="00A16474">
        <w:rPr>
          <w:rFonts w:ascii="Arial" w:hAnsi="Arial" w:cs="Arial"/>
          <w:sz w:val="20"/>
          <w:szCs w:val="20"/>
        </w:rPr>
        <w:t>/0</w:t>
      </w:r>
      <w:r w:rsidR="00343AB4" w:rsidRPr="00A16474">
        <w:rPr>
          <w:rFonts w:ascii="Arial" w:hAnsi="Arial" w:cs="Arial"/>
          <w:sz w:val="20"/>
          <w:szCs w:val="20"/>
        </w:rPr>
        <w:t>8</w:t>
      </w:r>
      <w:r w:rsidR="0026615F" w:rsidRPr="00A16474">
        <w:rPr>
          <w:rFonts w:ascii="Arial" w:hAnsi="Arial" w:cs="Arial"/>
          <w:sz w:val="20"/>
          <w:szCs w:val="20"/>
        </w:rPr>
        <w:t>/2023</w:t>
      </w:r>
      <w:r w:rsidR="0026615F" w:rsidRPr="00A16474">
        <w:rPr>
          <w:rFonts w:ascii="Arial" w:hAnsi="Arial" w:cs="Arial"/>
          <w:b/>
          <w:sz w:val="20"/>
          <w:szCs w:val="20"/>
        </w:rPr>
        <w:t>:</w:t>
      </w:r>
      <w:r w:rsidR="0026615F" w:rsidRPr="00A16474">
        <w:rPr>
          <w:rFonts w:ascii="Arial" w:hAnsi="Arial" w:cs="Arial"/>
          <w:sz w:val="20"/>
          <w:szCs w:val="20"/>
        </w:rPr>
        <w:t xml:space="preserve"> </w:t>
      </w:r>
      <w:r w:rsidR="007C0B59" w:rsidRPr="00A16474">
        <w:rPr>
          <w:rFonts w:ascii="Arial" w:hAnsi="Arial" w:cs="Arial"/>
          <w:b/>
          <w:sz w:val="20"/>
          <w:szCs w:val="20"/>
        </w:rPr>
        <w:t xml:space="preserve">Aprovada por </w:t>
      </w:r>
      <w:r w:rsidR="003D432E" w:rsidRPr="00A16474">
        <w:rPr>
          <w:rFonts w:ascii="Arial" w:hAnsi="Arial" w:cs="Arial"/>
          <w:b/>
          <w:sz w:val="20"/>
          <w:szCs w:val="20"/>
        </w:rPr>
        <w:t xml:space="preserve"> </w:t>
      </w:r>
      <w:r w:rsidR="007C0B59" w:rsidRPr="00A16474">
        <w:rPr>
          <w:rFonts w:ascii="Arial" w:hAnsi="Arial" w:cs="Arial"/>
          <w:b/>
          <w:sz w:val="20"/>
          <w:szCs w:val="20"/>
        </w:rPr>
        <w:t>Unanimidade.</w:t>
      </w:r>
    </w:p>
    <w:p w:rsidR="003D432E" w:rsidRPr="00A16474" w:rsidRDefault="003D432E" w:rsidP="00A16474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08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Projeto de Lei Complementar nº. 159/2023</w:t>
      </w:r>
      <w:r w:rsidRPr="00A16474">
        <w:rPr>
          <w:rFonts w:ascii="Arial" w:hAnsi="Arial" w:cs="Arial"/>
          <w:sz w:val="20"/>
          <w:szCs w:val="20"/>
        </w:rPr>
        <w:t xml:space="preserve"> que - </w:t>
      </w:r>
      <w:r w:rsidRPr="00A16474">
        <w:rPr>
          <w:rFonts w:ascii="Arial" w:eastAsia="Arial" w:hAnsi="Arial" w:cs="Arial"/>
          <w:color w:val="000000"/>
          <w:sz w:val="20"/>
          <w:szCs w:val="20"/>
        </w:rPr>
        <w:t xml:space="preserve"> Cria 01 (um) cargo de </w:t>
      </w:r>
      <w:r w:rsidRPr="00A16474">
        <w:rPr>
          <w:rFonts w:ascii="Arial" w:eastAsia="Arial" w:hAnsi="Arial" w:cs="Arial"/>
          <w:sz w:val="20"/>
          <w:szCs w:val="20"/>
        </w:rPr>
        <w:t>Auxiliar de Serviços Gerais</w:t>
      </w:r>
      <w:r w:rsidRPr="00A16474">
        <w:rPr>
          <w:rFonts w:ascii="Arial" w:eastAsia="Arial" w:hAnsi="Arial" w:cs="Arial"/>
          <w:color w:val="000000"/>
          <w:sz w:val="20"/>
          <w:szCs w:val="20"/>
        </w:rPr>
        <w:t>, e dá outras providências.</w:t>
      </w:r>
      <w:r w:rsidRPr="00A16474">
        <w:rPr>
          <w:rFonts w:ascii="Arial" w:hAnsi="Arial" w:cs="Arial"/>
          <w:b/>
          <w:sz w:val="20"/>
          <w:szCs w:val="20"/>
        </w:rPr>
        <w:t>Baixou as Comissões;</w:t>
      </w:r>
    </w:p>
    <w:p w:rsidR="003D432E" w:rsidRPr="00A16474" w:rsidRDefault="003D432E" w:rsidP="00A16474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080"/>
        </w:tabs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 xml:space="preserve"> Projeto de Lei nº. 1.147/2023:</w:t>
      </w:r>
      <w:bookmarkStart w:id="0" w:name="_Hlk114232630"/>
      <w:r w:rsidRPr="00A16474">
        <w:rPr>
          <w:rFonts w:ascii="Arial" w:hAnsi="Arial" w:cs="Arial"/>
          <w:sz w:val="20"/>
          <w:szCs w:val="20"/>
        </w:rPr>
        <w:t xml:space="preserve"> Autoriza o Poder Executivo a contratar temporariamente servidor por excepcional interesse público.</w:t>
      </w:r>
      <w:bookmarkEnd w:id="0"/>
      <w:r w:rsidRPr="00A16474">
        <w:rPr>
          <w:rFonts w:ascii="Arial" w:hAnsi="Arial" w:cs="Arial"/>
          <w:b/>
          <w:sz w:val="20"/>
          <w:szCs w:val="20"/>
        </w:rPr>
        <w:t xml:space="preserve"> Baixou as Comissões;</w:t>
      </w:r>
    </w:p>
    <w:p w:rsidR="003D432E" w:rsidRPr="00A16474" w:rsidRDefault="003D432E" w:rsidP="00A16474">
      <w:pPr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Pedido de Providências</w:t>
      </w:r>
      <w:r w:rsidRPr="00A16474">
        <w:rPr>
          <w:rFonts w:ascii="Arial" w:hAnsi="Arial" w:cs="Arial"/>
          <w:sz w:val="20"/>
          <w:szCs w:val="20"/>
        </w:rPr>
        <w:t xml:space="preserve">: protocolado pelo </w:t>
      </w:r>
      <w:r w:rsidRPr="00A16474">
        <w:rPr>
          <w:rFonts w:ascii="Arial" w:hAnsi="Arial" w:cs="Arial"/>
          <w:b/>
          <w:sz w:val="20"/>
          <w:szCs w:val="20"/>
        </w:rPr>
        <w:t>Aldomar Paschoal da Veiga</w:t>
      </w:r>
      <w:r w:rsidRPr="00A16474">
        <w:rPr>
          <w:rFonts w:ascii="Arial" w:hAnsi="Arial" w:cs="Arial"/>
          <w:sz w:val="20"/>
          <w:szCs w:val="20"/>
        </w:rPr>
        <w:t xml:space="preserve"> – União Brasi que – </w:t>
      </w:r>
      <w:r w:rsidRPr="00A16474">
        <w:rPr>
          <w:rFonts w:ascii="Arial" w:hAnsi="Arial" w:cs="Arial"/>
          <w:b/>
          <w:sz w:val="20"/>
          <w:szCs w:val="20"/>
        </w:rPr>
        <w:t>solicita que a Administração Municipal realize a manutenção da estrada da Esquina Bronzato em direção ao Alto Grande indo até a Comunidade da Ponte Queimada, e colocando cascalho nos trechos críticos do Alto Grande até a Ponte Queimada.</w:t>
      </w:r>
    </w:p>
    <w:p w:rsidR="00A16474" w:rsidRPr="00A16474" w:rsidRDefault="003D432E" w:rsidP="00A16474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Pedido de Providências</w:t>
      </w:r>
      <w:r w:rsidRPr="00A16474">
        <w:rPr>
          <w:rFonts w:ascii="Arial" w:hAnsi="Arial" w:cs="Arial"/>
          <w:sz w:val="20"/>
          <w:szCs w:val="20"/>
        </w:rPr>
        <w:t>: protocolad</w:t>
      </w:r>
      <w:r w:rsidR="00A16474" w:rsidRPr="00A16474">
        <w:rPr>
          <w:rFonts w:ascii="Arial" w:hAnsi="Arial" w:cs="Arial"/>
          <w:sz w:val="20"/>
          <w:szCs w:val="20"/>
        </w:rPr>
        <w:t xml:space="preserve">o pelo Vereador </w:t>
      </w:r>
      <w:r w:rsidR="00A16474" w:rsidRPr="00A16474">
        <w:rPr>
          <w:rFonts w:ascii="Arial" w:hAnsi="Arial" w:cs="Arial"/>
          <w:b/>
          <w:sz w:val="20"/>
          <w:szCs w:val="20"/>
        </w:rPr>
        <w:t>Paulo Barasuol</w:t>
      </w:r>
      <w:r w:rsidR="00A16474" w:rsidRPr="00A16474">
        <w:rPr>
          <w:rFonts w:ascii="Arial" w:hAnsi="Arial" w:cs="Arial"/>
          <w:sz w:val="20"/>
          <w:szCs w:val="20"/>
        </w:rPr>
        <w:t xml:space="preserve">  -</w:t>
      </w:r>
      <w:r w:rsidRPr="00A16474">
        <w:rPr>
          <w:rFonts w:ascii="Arial" w:hAnsi="Arial" w:cs="Arial"/>
          <w:sz w:val="20"/>
          <w:szCs w:val="20"/>
        </w:rPr>
        <w:t xml:space="preserve"> MDB</w:t>
      </w:r>
      <w:r w:rsidR="00A16474" w:rsidRPr="00A16474">
        <w:rPr>
          <w:rFonts w:ascii="Arial" w:hAnsi="Arial" w:cs="Arial"/>
          <w:sz w:val="20"/>
          <w:szCs w:val="20"/>
        </w:rPr>
        <w:t xml:space="preserve"> que - </w:t>
      </w:r>
      <w:r w:rsidR="00A16474" w:rsidRPr="00A16474">
        <w:rPr>
          <w:rFonts w:ascii="Arial" w:hAnsi="Arial" w:cs="Arial"/>
          <w:b/>
          <w:sz w:val="20"/>
          <w:szCs w:val="20"/>
        </w:rPr>
        <w:t>solicita através do setor competente que seja feita limpeza do cemitério da sede do município, estendendo aos demais cemitérios do município.</w:t>
      </w:r>
    </w:p>
    <w:p w:rsidR="00A16474" w:rsidRPr="00A16474" w:rsidRDefault="003D432E" w:rsidP="00A16474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Pedido de Providências</w:t>
      </w:r>
      <w:r w:rsidRPr="00A16474">
        <w:rPr>
          <w:rFonts w:ascii="Arial" w:hAnsi="Arial" w:cs="Arial"/>
          <w:sz w:val="20"/>
          <w:szCs w:val="20"/>
        </w:rPr>
        <w:t xml:space="preserve">: protocolado pela Vereadora </w:t>
      </w:r>
      <w:r w:rsidRPr="00A16474">
        <w:rPr>
          <w:rFonts w:ascii="Arial" w:hAnsi="Arial" w:cs="Arial"/>
          <w:b/>
          <w:sz w:val="20"/>
          <w:szCs w:val="20"/>
        </w:rPr>
        <w:t>Silvana Bauer –</w:t>
      </w:r>
      <w:r w:rsidRPr="00A16474">
        <w:rPr>
          <w:rFonts w:ascii="Arial" w:hAnsi="Arial" w:cs="Arial"/>
          <w:sz w:val="20"/>
          <w:szCs w:val="20"/>
        </w:rPr>
        <w:t xml:space="preserve"> União Brasil </w:t>
      </w:r>
      <w:r w:rsidR="00A16474" w:rsidRPr="00A16474">
        <w:rPr>
          <w:rFonts w:ascii="Arial" w:hAnsi="Arial" w:cs="Arial"/>
          <w:sz w:val="20"/>
          <w:szCs w:val="20"/>
        </w:rPr>
        <w:t xml:space="preserve">que - </w:t>
      </w:r>
      <w:r w:rsidR="00A16474" w:rsidRPr="00A16474">
        <w:rPr>
          <w:rFonts w:ascii="Arial" w:hAnsi="Arial" w:cs="Arial"/>
          <w:b/>
          <w:sz w:val="20"/>
          <w:szCs w:val="20"/>
        </w:rPr>
        <w:t>vem na forma regimental requerer que esta casa legislativa envie ao Executivo Municipal o seguinte pedido de providencias: que seja providenciado o patrolamento e encascalhamento nas estradas do Rincão do Tigre e Faxinal.</w:t>
      </w:r>
    </w:p>
    <w:p w:rsidR="003D432E" w:rsidRPr="00A16474" w:rsidRDefault="003D432E" w:rsidP="00A16474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sz w:val="20"/>
          <w:szCs w:val="20"/>
        </w:rPr>
        <w:t>Contas de Governo – 2018</w:t>
      </w:r>
      <w:r w:rsidRPr="00A16474">
        <w:rPr>
          <w:rFonts w:ascii="Arial" w:hAnsi="Arial" w:cs="Arial"/>
          <w:b/>
          <w:sz w:val="20"/>
          <w:szCs w:val="20"/>
        </w:rPr>
        <w:t>: Baixad</w:t>
      </w:r>
      <w:r w:rsidR="00A16474">
        <w:rPr>
          <w:rFonts w:ascii="Arial" w:hAnsi="Arial" w:cs="Arial"/>
          <w:b/>
          <w:sz w:val="20"/>
          <w:szCs w:val="20"/>
        </w:rPr>
        <w:t>o</w:t>
      </w:r>
      <w:r w:rsidRPr="00A16474">
        <w:rPr>
          <w:rFonts w:ascii="Arial" w:hAnsi="Arial" w:cs="Arial"/>
          <w:b/>
          <w:sz w:val="20"/>
          <w:szCs w:val="20"/>
        </w:rPr>
        <w:t xml:space="preserve"> à Comissão de Finanças e Orçamento e a disposição do Plenário e população em geral pelo período de 60 (sessenta) dias.</w:t>
      </w:r>
    </w:p>
    <w:p w:rsidR="003D432E" w:rsidRPr="00A16474" w:rsidRDefault="003D432E" w:rsidP="003D432E">
      <w:pPr>
        <w:rPr>
          <w:rFonts w:ascii="Arial" w:hAnsi="Arial" w:cs="Arial"/>
          <w:b/>
          <w:sz w:val="20"/>
          <w:szCs w:val="20"/>
        </w:rPr>
      </w:pPr>
    </w:p>
    <w:p w:rsidR="00720D31" w:rsidRPr="00A16474" w:rsidRDefault="00720D31" w:rsidP="00A16474">
      <w:pPr>
        <w:spacing w:after="0"/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>Vice Presidente: Sérgio Luis Golle</w:t>
      </w:r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32E" w:rsidRDefault="003D432E" w:rsidP="00351AF8">
      <w:pPr>
        <w:spacing w:after="0" w:line="240" w:lineRule="auto"/>
      </w:pPr>
      <w:r>
        <w:separator/>
      </w:r>
    </w:p>
  </w:endnote>
  <w:endnote w:type="continuationSeparator" w:id="1">
    <w:p w:rsidR="003D432E" w:rsidRDefault="003D432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32E" w:rsidRDefault="003D432E" w:rsidP="00351AF8">
      <w:pPr>
        <w:spacing w:after="0" w:line="240" w:lineRule="auto"/>
      </w:pPr>
      <w:r>
        <w:separator/>
      </w:r>
    </w:p>
  </w:footnote>
  <w:footnote w:type="continuationSeparator" w:id="1">
    <w:p w:rsidR="003D432E" w:rsidRDefault="003D432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2E" w:rsidRDefault="003D43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2E" w:rsidRDefault="003D43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2E" w:rsidRDefault="003D43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F45E642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48C4"/>
    <w:rsid w:val="00A25C1F"/>
    <w:rsid w:val="00A26EDC"/>
    <w:rsid w:val="00A31E0E"/>
    <w:rsid w:val="00A411B9"/>
    <w:rsid w:val="00A43D18"/>
    <w:rsid w:val="00A440FC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2023-06-27T11:35:00Z</cp:lastPrinted>
  <dcterms:created xsi:type="dcterms:W3CDTF">2023-08-30T12:26:00Z</dcterms:created>
  <dcterms:modified xsi:type="dcterms:W3CDTF">2023-08-30T12:28:00Z</dcterms:modified>
</cp:coreProperties>
</file>