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2291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D432E" w:rsidRDefault="003D432E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</w:t>
      </w:r>
      <w:r w:rsidR="005B7C6E">
        <w:rPr>
          <w:rFonts w:ascii="Arial" w:hAnsi="Arial" w:cs="Arial"/>
          <w:b/>
          <w:sz w:val="20"/>
          <w:szCs w:val="20"/>
        </w:rPr>
        <w:t>90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5B7C6E">
        <w:rPr>
          <w:rFonts w:ascii="Arial" w:hAnsi="Arial" w:cs="Arial"/>
          <w:sz w:val="20"/>
          <w:szCs w:val="20"/>
        </w:rPr>
        <w:t>28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343AB4" w:rsidRPr="00A16474">
        <w:rPr>
          <w:rFonts w:ascii="Arial" w:hAnsi="Arial" w:cs="Arial"/>
          <w:sz w:val="20"/>
          <w:szCs w:val="20"/>
        </w:rPr>
        <w:t>8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A16474">
        <w:rPr>
          <w:rFonts w:ascii="Arial" w:hAnsi="Arial" w:cs="Arial"/>
          <w:b/>
          <w:sz w:val="20"/>
          <w:szCs w:val="20"/>
        </w:rPr>
        <w:t xml:space="preserve">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3D432E" w:rsidRPr="00A16474" w:rsidRDefault="003D432E" w:rsidP="00A16474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08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Projeto de Lei Complementar nº. 159/2023</w:t>
      </w:r>
      <w:r w:rsidRPr="00A16474">
        <w:rPr>
          <w:rFonts w:ascii="Arial" w:hAnsi="Arial" w:cs="Arial"/>
          <w:sz w:val="20"/>
          <w:szCs w:val="20"/>
        </w:rPr>
        <w:t xml:space="preserve"> que -</w:t>
      </w:r>
      <w:proofErr w:type="gramStart"/>
      <w:r w:rsidRPr="00A16474">
        <w:rPr>
          <w:rFonts w:ascii="Arial" w:hAnsi="Arial" w:cs="Arial"/>
          <w:sz w:val="20"/>
          <w:szCs w:val="20"/>
        </w:rPr>
        <w:t xml:space="preserve"> </w:t>
      </w:r>
      <w:r w:rsidRPr="00A1647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gramEnd"/>
      <w:r w:rsidRPr="00A16474">
        <w:rPr>
          <w:rFonts w:ascii="Arial" w:eastAsia="Arial" w:hAnsi="Arial" w:cs="Arial"/>
          <w:color w:val="000000"/>
          <w:sz w:val="20"/>
          <w:szCs w:val="20"/>
        </w:rPr>
        <w:t xml:space="preserve">Cria 01 (um) cargo de </w:t>
      </w:r>
      <w:r w:rsidRPr="00A16474">
        <w:rPr>
          <w:rFonts w:ascii="Arial" w:eastAsia="Arial" w:hAnsi="Arial" w:cs="Arial"/>
          <w:sz w:val="20"/>
          <w:szCs w:val="20"/>
        </w:rPr>
        <w:t>Auxiliar de Serviços Gerais</w:t>
      </w:r>
      <w:r w:rsidRPr="00A16474">
        <w:rPr>
          <w:rFonts w:ascii="Arial" w:eastAsia="Arial" w:hAnsi="Arial" w:cs="Arial"/>
          <w:color w:val="000000"/>
          <w:sz w:val="20"/>
          <w:szCs w:val="20"/>
        </w:rPr>
        <w:t>, e dá outras providências.</w:t>
      </w:r>
      <w:r w:rsidR="005B7C6E" w:rsidRPr="005B7C6E">
        <w:rPr>
          <w:rFonts w:ascii="Arial" w:eastAsia="Arial" w:hAnsi="Arial" w:cs="Arial"/>
          <w:b/>
          <w:color w:val="000000"/>
          <w:sz w:val="20"/>
          <w:szCs w:val="20"/>
        </w:rPr>
        <w:t>Aprovado por Unanimidade</w:t>
      </w:r>
      <w:r w:rsidRPr="00A16474">
        <w:rPr>
          <w:rFonts w:ascii="Arial" w:hAnsi="Arial" w:cs="Arial"/>
          <w:b/>
          <w:sz w:val="20"/>
          <w:szCs w:val="20"/>
        </w:rPr>
        <w:t>;</w:t>
      </w:r>
    </w:p>
    <w:p w:rsidR="003D432E" w:rsidRPr="005B7C6E" w:rsidRDefault="003D432E" w:rsidP="00A16474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08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 xml:space="preserve"> Projeto de Lei nº. 1.147/2023:</w:t>
      </w:r>
      <w:bookmarkStart w:id="0" w:name="_Hlk114232630"/>
      <w:r w:rsidRPr="00A16474">
        <w:rPr>
          <w:rFonts w:ascii="Arial" w:hAnsi="Arial" w:cs="Arial"/>
          <w:sz w:val="20"/>
          <w:szCs w:val="20"/>
        </w:rPr>
        <w:t xml:space="preserve"> Autoriza o Poder Executivo a contratar temporariamente servidor por excepcional interesse público.</w:t>
      </w:r>
      <w:bookmarkEnd w:id="0"/>
      <w:r w:rsidR="005B7C6E" w:rsidRPr="005B7C6E">
        <w:rPr>
          <w:rFonts w:ascii="Arial" w:eastAsia="Arial" w:hAnsi="Arial" w:cs="Arial"/>
          <w:b/>
          <w:color w:val="000000"/>
          <w:sz w:val="20"/>
          <w:szCs w:val="20"/>
        </w:rPr>
        <w:t xml:space="preserve"> Aprovado por Unanimidade</w:t>
      </w:r>
      <w:r w:rsidR="005B7C6E">
        <w:rPr>
          <w:rFonts w:ascii="Arial" w:eastAsia="Arial" w:hAnsi="Arial" w:cs="Arial"/>
          <w:b/>
          <w:color w:val="000000"/>
          <w:sz w:val="20"/>
          <w:szCs w:val="20"/>
        </w:rPr>
        <w:t>;</w:t>
      </w:r>
    </w:p>
    <w:p w:rsidR="005B7C6E" w:rsidRPr="005B7C6E" w:rsidRDefault="005B7C6E" w:rsidP="005B7C6E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08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B7C6E">
        <w:rPr>
          <w:rFonts w:ascii="Arial" w:eastAsia="Arial" w:hAnsi="Arial" w:cs="Arial"/>
          <w:b/>
          <w:color w:val="000000"/>
          <w:sz w:val="20"/>
          <w:szCs w:val="20"/>
        </w:rPr>
        <w:t>Projeto de Lei 1149/2023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Pr="005B7C6E">
        <w:rPr>
          <w:rFonts w:ascii="Arial" w:hAnsi="Arial" w:cs="Arial"/>
          <w:sz w:val="20"/>
          <w:szCs w:val="20"/>
        </w:rPr>
        <w:t xml:space="preserve">autoriza a </w:t>
      </w:r>
      <w:proofErr w:type="gramStart"/>
      <w:r w:rsidRPr="005B7C6E">
        <w:rPr>
          <w:rFonts w:ascii="Arial" w:hAnsi="Arial" w:cs="Arial"/>
          <w:sz w:val="20"/>
          <w:szCs w:val="20"/>
        </w:rPr>
        <w:t>abrir,</w:t>
      </w:r>
      <w:proofErr w:type="gramEnd"/>
      <w:r w:rsidRPr="005B7C6E">
        <w:rPr>
          <w:rFonts w:ascii="Arial" w:hAnsi="Arial" w:cs="Arial"/>
          <w:sz w:val="20"/>
          <w:szCs w:val="20"/>
        </w:rPr>
        <w:t xml:space="preserve"> incluir</w:t>
      </w:r>
      <w:r>
        <w:rPr>
          <w:rFonts w:ascii="Arial" w:hAnsi="Arial" w:cs="Arial"/>
          <w:sz w:val="20"/>
          <w:szCs w:val="20"/>
        </w:rPr>
        <w:t xml:space="preserve"> </w:t>
      </w:r>
      <w:r w:rsidRPr="005B7C6E">
        <w:rPr>
          <w:rFonts w:ascii="Arial" w:hAnsi="Arial" w:cs="Arial"/>
          <w:sz w:val="20"/>
          <w:szCs w:val="20"/>
        </w:rPr>
        <w:t xml:space="preserve">e alterar no </w:t>
      </w:r>
      <w:r>
        <w:rPr>
          <w:rFonts w:ascii="Arial" w:hAnsi="Arial" w:cs="Arial"/>
          <w:sz w:val="20"/>
          <w:szCs w:val="20"/>
        </w:rPr>
        <w:t>P</w:t>
      </w:r>
      <w:r w:rsidRPr="005B7C6E">
        <w:rPr>
          <w:rFonts w:ascii="Arial" w:hAnsi="Arial" w:cs="Arial"/>
          <w:sz w:val="20"/>
          <w:szCs w:val="20"/>
        </w:rPr>
        <w:t xml:space="preserve">lano </w:t>
      </w:r>
      <w:r>
        <w:rPr>
          <w:rFonts w:ascii="Arial" w:hAnsi="Arial" w:cs="Arial"/>
          <w:sz w:val="20"/>
          <w:szCs w:val="20"/>
        </w:rPr>
        <w:t>P</w:t>
      </w:r>
      <w:r w:rsidRPr="005B7C6E">
        <w:rPr>
          <w:rFonts w:ascii="Arial" w:hAnsi="Arial" w:cs="Arial"/>
          <w:sz w:val="20"/>
          <w:szCs w:val="20"/>
        </w:rPr>
        <w:t xml:space="preserve">lurianual (PPA), na </w:t>
      </w:r>
      <w:r>
        <w:rPr>
          <w:rFonts w:ascii="Arial" w:hAnsi="Arial" w:cs="Arial"/>
          <w:sz w:val="20"/>
          <w:szCs w:val="20"/>
        </w:rPr>
        <w:t>Lei de D</w:t>
      </w:r>
      <w:r w:rsidRPr="005B7C6E">
        <w:rPr>
          <w:rFonts w:ascii="Arial" w:hAnsi="Arial" w:cs="Arial"/>
          <w:sz w:val="20"/>
          <w:szCs w:val="20"/>
        </w:rPr>
        <w:t xml:space="preserve">iretrizes </w:t>
      </w:r>
      <w:r>
        <w:rPr>
          <w:rFonts w:ascii="Arial" w:hAnsi="Arial" w:cs="Arial"/>
          <w:sz w:val="20"/>
          <w:szCs w:val="20"/>
        </w:rPr>
        <w:t>O</w:t>
      </w:r>
      <w:r w:rsidRPr="005B7C6E">
        <w:rPr>
          <w:rFonts w:ascii="Arial" w:hAnsi="Arial" w:cs="Arial"/>
          <w:sz w:val="20"/>
          <w:szCs w:val="20"/>
        </w:rPr>
        <w:t xml:space="preserve">rçamentária (LDO), e na </w:t>
      </w:r>
      <w:r>
        <w:rPr>
          <w:rFonts w:ascii="Arial" w:hAnsi="Arial" w:cs="Arial"/>
          <w:sz w:val="20"/>
          <w:szCs w:val="20"/>
        </w:rPr>
        <w:t>L</w:t>
      </w:r>
      <w:r w:rsidRPr="005B7C6E">
        <w:rPr>
          <w:rFonts w:ascii="Arial" w:hAnsi="Arial" w:cs="Arial"/>
          <w:sz w:val="20"/>
          <w:szCs w:val="20"/>
        </w:rPr>
        <w:t xml:space="preserve">ei </w:t>
      </w:r>
      <w:r>
        <w:rPr>
          <w:rFonts w:ascii="Arial" w:hAnsi="Arial" w:cs="Arial"/>
          <w:sz w:val="20"/>
          <w:szCs w:val="20"/>
        </w:rPr>
        <w:t>O</w:t>
      </w:r>
      <w:r w:rsidRPr="005B7C6E">
        <w:rPr>
          <w:rFonts w:ascii="Arial" w:hAnsi="Arial" w:cs="Arial"/>
          <w:sz w:val="20"/>
          <w:szCs w:val="20"/>
        </w:rPr>
        <w:t xml:space="preserve">rçamentária </w:t>
      </w:r>
      <w:r>
        <w:rPr>
          <w:rFonts w:ascii="Arial" w:hAnsi="Arial" w:cs="Arial"/>
          <w:sz w:val="20"/>
          <w:szCs w:val="20"/>
        </w:rPr>
        <w:t>A</w:t>
      </w:r>
      <w:r w:rsidRPr="005B7C6E">
        <w:rPr>
          <w:rFonts w:ascii="Arial" w:hAnsi="Arial" w:cs="Arial"/>
          <w:sz w:val="20"/>
          <w:szCs w:val="20"/>
        </w:rPr>
        <w:t>nual(LOA)de 2023, sendo incluídos e abertos os créditos adicionais especiais no orçamento vigente no valor de R$ 35.558,01 (trinta e cinco mil reais, quinhentos e cinqüenta e oito reais e um centavo)no orçamento vigente.</w:t>
      </w:r>
      <w:r w:rsidRPr="005B7C6E">
        <w:rPr>
          <w:rFonts w:ascii="Arial" w:eastAsia="Arial" w:hAnsi="Arial" w:cs="Arial"/>
          <w:b/>
          <w:color w:val="000000"/>
          <w:sz w:val="20"/>
          <w:szCs w:val="20"/>
        </w:rPr>
        <w:t xml:space="preserve"> Aprovado por Unanimidade</w:t>
      </w:r>
      <w:r>
        <w:rPr>
          <w:rFonts w:ascii="Arial" w:eastAsia="Arial" w:hAnsi="Arial" w:cs="Arial"/>
          <w:b/>
          <w:color w:val="000000"/>
          <w:sz w:val="20"/>
          <w:szCs w:val="20"/>
        </w:rPr>
        <w:t>;</w:t>
      </w:r>
    </w:p>
    <w:p w:rsidR="005B7C6E" w:rsidRDefault="005B7C6E" w:rsidP="005B7C6E">
      <w:pP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D432E" w:rsidRPr="00A16474" w:rsidRDefault="003D432E" w:rsidP="005B7C6E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7C6E">
        <w:rPr>
          <w:rFonts w:ascii="Arial" w:hAnsi="Arial" w:cs="Arial"/>
          <w:b/>
          <w:sz w:val="20"/>
          <w:szCs w:val="20"/>
        </w:rPr>
        <w:t>Pedido de Providências</w:t>
      </w:r>
      <w:r w:rsidRPr="005B7C6E">
        <w:rPr>
          <w:rFonts w:ascii="Arial" w:hAnsi="Arial" w:cs="Arial"/>
          <w:sz w:val="20"/>
          <w:szCs w:val="20"/>
        </w:rPr>
        <w:t xml:space="preserve">: protocolado pelo </w:t>
      </w:r>
      <w:r w:rsidR="005B7C6E" w:rsidRPr="005B7C6E">
        <w:rPr>
          <w:rFonts w:ascii="Arial" w:hAnsi="Arial" w:cs="Arial"/>
          <w:sz w:val="20"/>
          <w:szCs w:val="20"/>
        </w:rPr>
        <w:t xml:space="preserve">Vereador </w:t>
      </w:r>
      <w:r w:rsidR="005B7C6E" w:rsidRPr="005B7C6E"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 w:rsidR="005B7C6E" w:rsidRPr="005B7C6E">
        <w:rPr>
          <w:rFonts w:ascii="Arial" w:hAnsi="Arial" w:cs="Arial"/>
          <w:b/>
          <w:sz w:val="20"/>
          <w:szCs w:val="20"/>
        </w:rPr>
        <w:t>Nogara</w:t>
      </w:r>
      <w:proofErr w:type="spellEnd"/>
      <w:r w:rsidRPr="005B7C6E">
        <w:rPr>
          <w:rFonts w:ascii="Arial" w:hAnsi="Arial" w:cs="Arial"/>
          <w:sz w:val="20"/>
          <w:szCs w:val="20"/>
        </w:rPr>
        <w:t xml:space="preserve"> – União Brasi</w:t>
      </w:r>
      <w:r w:rsidR="005B7C6E">
        <w:rPr>
          <w:rFonts w:ascii="Arial" w:hAnsi="Arial" w:cs="Arial"/>
          <w:sz w:val="20"/>
          <w:szCs w:val="20"/>
        </w:rPr>
        <w:t>l</w:t>
      </w:r>
      <w:r w:rsidRPr="005B7C6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5B7C6E">
        <w:rPr>
          <w:rFonts w:ascii="Arial" w:hAnsi="Arial" w:cs="Arial"/>
          <w:sz w:val="20"/>
          <w:szCs w:val="20"/>
        </w:rPr>
        <w:t>que</w:t>
      </w:r>
      <w:proofErr w:type="gramEnd"/>
      <w:r w:rsidRPr="005B7C6E">
        <w:rPr>
          <w:rFonts w:ascii="Arial" w:hAnsi="Arial" w:cs="Arial"/>
          <w:sz w:val="20"/>
          <w:szCs w:val="20"/>
        </w:rPr>
        <w:t xml:space="preserve"> –</w:t>
      </w:r>
      <w:r w:rsidR="005B7C6E" w:rsidRPr="00F66806">
        <w:rPr>
          <w:rFonts w:cs="Arial"/>
          <w:sz w:val="24"/>
          <w:szCs w:val="24"/>
        </w:rPr>
        <w:t xml:space="preserve">solicita </w:t>
      </w:r>
      <w:r w:rsidR="005B7C6E">
        <w:rPr>
          <w:rFonts w:cs="Arial"/>
          <w:sz w:val="24"/>
          <w:szCs w:val="24"/>
        </w:rPr>
        <w:t>a Administração Municipal, ao Setor Competente que seja feito manutenção nas câmeras de vídeo monitoramento da cidade, bem como sejam mais bem direcionadas</w:t>
      </w:r>
    </w:p>
    <w:p w:rsidR="00720D31" w:rsidRPr="00A16474" w:rsidRDefault="00720D31" w:rsidP="00A16474">
      <w:pPr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32E" w:rsidRDefault="003D432E" w:rsidP="00351AF8">
      <w:pPr>
        <w:spacing w:after="0" w:line="240" w:lineRule="auto"/>
      </w:pPr>
      <w:r>
        <w:separator/>
      </w:r>
    </w:p>
  </w:endnote>
  <w:endnote w:type="continuationSeparator" w:id="1">
    <w:p w:rsidR="003D432E" w:rsidRDefault="003D432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32E" w:rsidRDefault="003D432E" w:rsidP="00351AF8">
      <w:pPr>
        <w:spacing w:after="0" w:line="240" w:lineRule="auto"/>
      </w:pPr>
      <w:r>
        <w:separator/>
      </w:r>
    </w:p>
  </w:footnote>
  <w:footnote w:type="continuationSeparator" w:id="1">
    <w:p w:rsidR="003D432E" w:rsidRDefault="003D432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2291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2291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2291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FD845D14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2023-09-05T13:09:00Z</dcterms:created>
  <dcterms:modified xsi:type="dcterms:W3CDTF">2023-09-05T13:09:00Z</dcterms:modified>
</cp:coreProperties>
</file>