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32C6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387B33" w:rsidRDefault="00387B33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02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A16474" w:rsidRDefault="00537D3A" w:rsidP="00A16474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Ata nº 1.0</w:t>
      </w:r>
      <w:r w:rsidR="005B7C6E">
        <w:rPr>
          <w:rFonts w:ascii="Arial" w:hAnsi="Arial" w:cs="Arial"/>
          <w:b/>
          <w:sz w:val="20"/>
          <w:szCs w:val="20"/>
        </w:rPr>
        <w:t>9</w:t>
      </w:r>
      <w:r w:rsidR="00122F60">
        <w:rPr>
          <w:rFonts w:ascii="Arial" w:hAnsi="Arial" w:cs="Arial"/>
          <w:b/>
          <w:sz w:val="20"/>
          <w:szCs w:val="20"/>
        </w:rPr>
        <w:t>4</w:t>
      </w:r>
      <w:r w:rsidR="0026615F" w:rsidRPr="00A16474">
        <w:rPr>
          <w:rFonts w:ascii="Arial" w:hAnsi="Arial" w:cs="Arial"/>
          <w:b/>
          <w:sz w:val="20"/>
          <w:szCs w:val="20"/>
        </w:rPr>
        <w:t>/2023</w:t>
      </w:r>
      <w:r w:rsidR="0026615F" w:rsidRPr="00A16474">
        <w:rPr>
          <w:rFonts w:ascii="Arial" w:hAnsi="Arial" w:cs="Arial"/>
          <w:sz w:val="20"/>
          <w:szCs w:val="20"/>
        </w:rPr>
        <w:t xml:space="preserve"> da Sessão ordinária do dia </w:t>
      </w:r>
      <w:r w:rsidR="00122F60">
        <w:rPr>
          <w:rFonts w:ascii="Arial" w:hAnsi="Arial" w:cs="Arial"/>
          <w:sz w:val="20"/>
          <w:szCs w:val="20"/>
        </w:rPr>
        <w:t>25</w:t>
      </w:r>
      <w:r w:rsidR="0026615F" w:rsidRPr="00A16474">
        <w:rPr>
          <w:rFonts w:ascii="Arial" w:hAnsi="Arial" w:cs="Arial"/>
          <w:sz w:val="20"/>
          <w:szCs w:val="20"/>
        </w:rPr>
        <w:t>/0</w:t>
      </w:r>
      <w:r w:rsidR="00026BDE">
        <w:rPr>
          <w:rFonts w:ascii="Arial" w:hAnsi="Arial" w:cs="Arial"/>
          <w:sz w:val="20"/>
          <w:szCs w:val="20"/>
        </w:rPr>
        <w:t>9</w:t>
      </w:r>
      <w:r w:rsidR="0026615F" w:rsidRPr="00A16474">
        <w:rPr>
          <w:rFonts w:ascii="Arial" w:hAnsi="Arial" w:cs="Arial"/>
          <w:sz w:val="20"/>
          <w:szCs w:val="20"/>
        </w:rPr>
        <w:t>/2023</w:t>
      </w:r>
      <w:r w:rsidR="0026615F" w:rsidRPr="00A16474">
        <w:rPr>
          <w:rFonts w:ascii="Arial" w:hAnsi="Arial" w:cs="Arial"/>
          <w:b/>
          <w:sz w:val="20"/>
          <w:szCs w:val="20"/>
        </w:rPr>
        <w:t>:</w:t>
      </w:r>
      <w:r w:rsidR="0026615F" w:rsidRPr="00A16474">
        <w:rPr>
          <w:rFonts w:ascii="Arial" w:hAnsi="Arial" w:cs="Arial"/>
          <w:sz w:val="20"/>
          <w:szCs w:val="20"/>
        </w:rPr>
        <w:t xml:space="preserve"> </w:t>
      </w:r>
      <w:r w:rsidR="007C0B59" w:rsidRPr="00A16474">
        <w:rPr>
          <w:rFonts w:ascii="Arial" w:hAnsi="Arial" w:cs="Arial"/>
          <w:b/>
          <w:sz w:val="20"/>
          <w:szCs w:val="20"/>
        </w:rPr>
        <w:t>Aprovada por</w:t>
      </w:r>
      <w:proofErr w:type="gramStart"/>
      <w:r w:rsidR="007C0B59" w:rsidRPr="00A16474">
        <w:rPr>
          <w:rFonts w:ascii="Arial" w:hAnsi="Arial" w:cs="Arial"/>
          <w:b/>
          <w:sz w:val="20"/>
          <w:szCs w:val="20"/>
        </w:rPr>
        <w:t xml:space="preserve"> </w:t>
      </w:r>
      <w:r w:rsidR="003D432E" w:rsidRPr="00A16474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7C0B59" w:rsidRPr="00A16474">
        <w:rPr>
          <w:rFonts w:ascii="Arial" w:hAnsi="Arial" w:cs="Arial"/>
          <w:b/>
          <w:sz w:val="20"/>
          <w:szCs w:val="20"/>
        </w:rPr>
        <w:t>Unanimidade.</w:t>
      </w:r>
    </w:p>
    <w:p w:rsidR="00AC1117" w:rsidRPr="00122F60" w:rsidRDefault="00791EE2" w:rsidP="00122F60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i/>
          <w:sz w:val="20"/>
          <w:szCs w:val="20"/>
        </w:rPr>
      </w:pPr>
      <w:r w:rsidRPr="00122F60">
        <w:rPr>
          <w:rFonts w:ascii="Arial" w:eastAsia="Arial" w:hAnsi="Arial" w:cs="Arial"/>
          <w:b/>
          <w:color w:val="000000"/>
          <w:sz w:val="20"/>
          <w:szCs w:val="20"/>
        </w:rPr>
        <w:t>Projeto de Lei nº.</w:t>
      </w:r>
      <w:r w:rsidRPr="00122F60">
        <w:rPr>
          <w:rFonts w:ascii="Arial" w:hAnsi="Arial" w:cs="Arial"/>
          <w:b/>
          <w:sz w:val="20"/>
          <w:szCs w:val="20"/>
        </w:rPr>
        <w:t xml:space="preserve"> 1.15</w:t>
      </w:r>
      <w:r w:rsidR="003D3932" w:rsidRPr="00122F60">
        <w:rPr>
          <w:rFonts w:ascii="Arial" w:hAnsi="Arial" w:cs="Arial"/>
          <w:b/>
          <w:sz w:val="20"/>
          <w:szCs w:val="20"/>
        </w:rPr>
        <w:t>3</w:t>
      </w:r>
      <w:r w:rsidRPr="00122F60">
        <w:rPr>
          <w:rFonts w:ascii="Arial" w:hAnsi="Arial" w:cs="Arial"/>
          <w:b/>
          <w:sz w:val="20"/>
          <w:szCs w:val="20"/>
        </w:rPr>
        <w:t>/2023</w:t>
      </w:r>
      <w:r w:rsidRPr="00122F60">
        <w:rPr>
          <w:rFonts w:ascii="Arial" w:hAnsi="Arial" w:cs="Arial"/>
          <w:sz w:val="20"/>
          <w:szCs w:val="20"/>
        </w:rPr>
        <w:t xml:space="preserve"> que – “</w:t>
      </w:r>
      <w:r w:rsidR="00AC1117" w:rsidRPr="00122F60">
        <w:rPr>
          <w:rFonts w:ascii="Arial" w:hAnsi="Arial" w:cs="Arial"/>
          <w:b/>
          <w:i/>
          <w:sz w:val="20"/>
          <w:szCs w:val="20"/>
        </w:rPr>
        <w:t>A</w:t>
      </w:r>
      <w:r w:rsidR="00AC1117" w:rsidRPr="00122F60">
        <w:rPr>
          <w:rFonts w:ascii="Arial" w:hAnsi="Arial" w:cs="Arial"/>
          <w:sz w:val="20"/>
          <w:szCs w:val="20"/>
        </w:rPr>
        <w:t>utoriza a abrir, incluir</w:t>
      </w:r>
      <w:r w:rsidR="00AC1117" w:rsidRPr="00122F60">
        <w:rPr>
          <w:rFonts w:ascii="Arial" w:hAnsi="Arial" w:cs="Arial"/>
          <w:b/>
          <w:i/>
          <w:sz w:val="20"/>
          <w:szCs w:val="20"/>
        </w:rPr>
        <w:t xml:space="preserve"> </w:t>
      </w:r>
      <w:r w:rsidR="00AC1117" w:rsidRPr="00122F60">
        <w:rPr>
          <w:rFonts w:ascii="Arial" w:hAnsi="Arial" w:cs="Arial"/>
          <w:sz w:val="20"/>
          <w:szCs w:val="20"/>
        </w:rPr>
        <w:t xml:space="preserve">e alterar no </w:t>
      </w:r>
      <w:r w:rsidR="00AC1117" w:rsidRPr="00122F60">
        <w:rPr>
          <w:rFonts w:ascii="Arial" w:hAnsi="Arial" w:cs="Arial"/>
          <w:b/>
          <w:i/>
          <w:sz w:val="20"/>
          <w:szCs w:val="20"/>
        </w:rPr>
        <w:t>P</w:t>
      </w:r>
      <w:r w:rsidR="00AC1117" w:rsidRPr="00122F60">
        <w:rPr>
          <w:rFonts w:ascii="Arial" w:hAnsi="Arial" w:cs="Arial"/>
          <w:sz w:val="20"/>
          <w:szCs w:val="20"/>
        </w:rPr>
        <w:t xml:space="preserve">lano </w:t>
      </w:r>
      <w:r w:rsidR="00AC1117" w:rsidRPr="00122F60">
        <w:rPr>
          <w:rFonts w:ascii="Arial" w:hAnsi="Arial" w:cs="Arial"/>
          <w:b/>
          <w:i/>
          <w:sz w:val="20"/>
          <w:szCs w:val="20"/>
        </w:rPr>
        <w:t>P</w:t>
      </w:r>
      <w:r w:rsidR="00AC1117" w:rsidRPr="00122F60">
        <w:rPr>
          <w:rFonts w:ascii="Arial" w:hAnsi="Arial" w:cs="Arial"/>
          <w:sz w:val="20"/>
          <w:szCs w:val="20"/>
        </w:rPr>
        <w:t xml:space="preserve">lurianual </w:t>
      </w:r>
      <w:r w:rsidR="00AC1117" w:rsidRPr="00122F60">
        <w:rPr>
          <w:rFonts w:ascii="Arial" w:hAnsi="Arial" w:cs="Arial"/>
          <w:b/>
          <w:i/>
          <w:sz w:val="20"/>
          <w:szCs w:val="20"/>
        </w:rPr>
        <w:t xml:space="preserve">(PPA), </w:t>
      </w:r>
      <w:r w:rsidR="00AC1117" w:rsidRPr="00122F60">
        <w:rPr>
          <w:rFonts w:ascii="Arial" w:hAnsi="Arial" w:cs="Arial"/>
          <w:sz w:val="20"/>
          <w:szCs w:val="20"/>
        </w:rPr>
        <w:t xml:space="preserve">na </w:t>
      </w:r>
      <w:r w:rsidR="00AC1117" w:rsidRPr="00122F60">
        <w:rPr>
          <w:rFonts w:ascii="Arial" w:hAnsi="Arial" w:cs="Arial"/>
          <w:b/>
          <w:i/>
          <w:sz w:val="20"/>
          <w:szCs w:val="20"/>
        </w:rPr>
        <w:t>L</w:t>
      </w:r>
      <w:r w:rsidR="00AC1117" w:rsidRPr="00122F60">
        <w:rPr>
          <w:rFonts w:ascii="Arial" w:hAnsi="Arial" w:cs="Arial"/>
          <w:sz w:val="20"/>
          <w:szCs w:val="20"/>
        </w:rPr>
        <w:t xml:space="preserve">ei de </w:t>
      </w:r>
      <w:r w:rsidR="00AC1117" w:rsidRPr="00122F60">
        <w:rPr>
          <w:rFonts w:ascii="Arial" w:hAnsi="Arial" w:cs="Arial"/>
          <w:b/>
          <w:i/>
          <w:sz w:val="20"/>
          <w:szCs w:val="20"/>
        </w:rPr>
        <w:t>Diretrizes O</w:t>
      </w:r>
      <w:r w:rsidR="00AC1117" w:rsidRPr="00122F60">
        <w:rPr>
          <w:rFonts w:ascii="Arial" w:hAnsi="Arial" w:cs="Arial"/>
          <w:sz w:val="20"/>
          <w:szCs w:val="20"/>
        </w:rPr>
        <w:t xml:space="preserve">rçamentária </w:t>
      </w:r>
      <w:r w:rsidR="00AC1117" w:rsidRPr="00122F60">
        <w:rPr>
          <w:rFonts w:ascii="Arial" w:hAnsi="Arial" w:cs="Arial"/>
          <w:b/>
          <w:i/>
          <w:sz w:val="20"/>
          <w:szCs w:val="20"/>
        </w:rPr>
        <w:t>(LDO</w:t>
      </w:r>
      <w:r w:rsidR="00AC1117" w:rsidRPr="00122F60">
        <w:rPr>
          <w:rFonts w:ascii="Arial" w:hAnsi="Arial" w:cs="Arial"/>
          <w:sz w:val="20"/>
          <w:szCs w:val="20"/>
        </w:rPr>
        <w:t xml:space="preserve">), e na </w:t>
      </w:r>
      <w:r w:rsidR="00AC1117" w:rsidRPr="00122F60">
        <w:rPr>
          <w:rFonts w:ascii="Arial" w:hAnsi="Arial" w:cs="Arial"/>
          <w:b/>
          <w:i/>
          <w:sz w:val="20"/>
          <w:szCs w:val="20"/>
        </w:rPr>
        <w:t>L</w:t>
      </w:r>
      <w:r w:rsidR="00AC1117" w:rsidRPr="00122F60">
        <w:rPr>
          <w:rFonts w:ascii="Arial" w:hAnsi="Arial" w:cs="Arial"/>
          <w:sz w:val="20"/>
          <w:szCs w:val="20"/>
        </w:rPr>
        <w:t xml:space="preserve">ei </w:t>
      </w:r>
      <w:r w:rsidR="00AC1117" w:rsidRPr="00122F60">
        <w:rPr>
          <w:rFonts w:ascii="Arial" w:hAnsi="Arial" w:cs="Arial"/>
          <w:b/>
          <w:i/>
          <w:sz w:val="20"/>
          <w:szCs w:val="20"/>
        </w:rPr>
        <w:t>O</w:t>
      </w:r>
      <w:r w:rsidR="00AC1117" w:rsidRPr="00122F60">
        <w:rPr>
          <w:rFonts w:ascii="Arial" w:hAnsi="Arial" w:cs="Arial"/>
          <w:sz w:val="20"/>
          <w:szCs w:val="20"/>
        </w:rPr>
        <w:t xml:space="preserve">rçamentária </w:t>
      </w:r>
      <w:r w:rsidR="00AC1117" w:rsidRPr="00122F60">
        <w:rPr>
          <w:rFonts w:ascii="Arial" w:hAnsi="Arial" w:cs="Arial"/>
          <w:b/>
          <w:i/>
          <w:sz w:val="20"/>
          <w:szCs w:val="20"/>
        </w:rPr>
        <w:t>A</w:t>
      </w:r>
      <w:r w:rsidR="00AC1117" w:rsidRPr="00122F60">
        <w:rPr>
          <w:rFonts w:ascii="Arial" w:hAnsi="Arial" w:cs="Arial"/>
          <w:sz w:val="20"/>
          <w:szCs w:val="20"/>
        </w:rPr>
        <w:t>nual (</w:t>
      </w:r>
      <w:r w:rsidR="00AC1117" w:rsidRPr="00122F60">
        <w:rPr>
          <w:rFonts w:ascii="Arial" w:hAnsi="Arial" w:cs="Arial"/>
          <w:b/>
          <w:i/>
          <w:sz w:val="20"/>
          <w:szCs w:val="20"/>
        </w:rPr>
        <w:t>LOA</w:t>
      </w:r>
      <w:r w:rsidR="00AC1117" w:rsidRPr="00122F60">
        <w:rPr>
          <w:rFonts w:ascii="Arial" w:hAnsi="Arial" w:cs="Arial"/>
          <w:sz w:val="20"/>
          <w:szCs w:val="20"/>
        </w:rPr>
        <w:t xml:space="preserve">) de 2023, sendo </w:t>
      </w:r>
      <w:r w:rsidR="00122F60" w:rsidRPr="00122F60">
        <w:rPr>
          <w:rFonts w:ascii="Arial" w:hAnsi="Arial" w:cs="Arial"/>
          <w:sz w:val="20"/>
          <w:szCs w:val="20"/>
        </w:rPr>
        <w:t>incluídos e abertos</w:t>
      </w:r>
      <w:r w:rsidR="00AC1117" w:rsidRPr="00122F60">
        <w:rPr>
          <w:rFonts w:ascii="Arial" w:hAnsi="Arial" w:cs="Arial"/>
          <w:sz w:val="20"/>
          <w:szCs w:val="20"/>
        </w:rPr>
        <w:t xml:space="preserve"> os créditos adicionais especiais no orçamento vigente no valor de </w:t>
      </w:r>
      <w:r w:rsidR="00AC1117" w:rsidRPr="00122F60">
        <w:rPr>
          <w:rFonts w:ascii="Arial" w:hAnsi="Arial" w:cs="Arial"/>
          <w:b/>
          <w:i/>
          <w:sz w:val="20"/>
          <w:szCs w:val="20"/>
        </w:rPr>
        <w:t>R</w:t>
      </w:r>
      <w:r w:rsidR="00AC1117" w:rsidRPr="00122F60">
        <w:rPr>
          <w:rFonts w:ascii="Arial" w:hAnsi="Arial" w:cs="Arial"/>
          <w:sz w:val="20"/>
          <w:szCs w:val="20"/>
        </w:rPr>
        <w:t xml:space="preserve">$ 10.000,00 (dez mil reais) no orçamento vigente. </w:t>
      </w:r>
      <w:r w:rsidR="00122F60" w:rsidRPr="00122F60">
        <w:rPr>
          <w:rFonts w:ascii="Arial" w:hAnsi="Arial" w:cs="Arial"/>
          <w:b/>
          <w:sz w:val="20"/>
          <w:szCs w:val="20"/>
        </w:rPr>
        <w:t>Aprovado Parecer das Comissões</w:t>
      </w:r>
      <w:r w:rsidR="00AC1117" w:rsidRPr="00122F60">
        <w:rPr>
          <w:rFonts w:ascii="Arial" w:hAnsi="Arial" w:cs="Arial"/>
          <w:b/>
          <w:sz w:val="20"/>
          <w:szCs w:val="20"/>
        </w:rPr>
        <w:t>.</w:t>
      </w:r>
    </w:p>
    <w:p w:rsidR="00122F60" w:rsidRPr="00122F60" w:rsidRDefault="00122F60" w:rsidP="00122F60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122F60">
        <w:rPr>
          <w:rFonts w:ascii="Arial" w:eastAsia="Arial" w:hAnsi="Arial" w:cs="Arial"/>
          <w:b/>
          <w:color w:val="000000"/>
          <w:sz w:val="20"/>
          <w:szCs w:val="20"/>
        </w:rPr>
        <w:t>Projeto de Lei nº.</w:t>
      </w:r>
      <w:r w:rsidRPr="00122F60">
        <w:rPr>
          <w:rFonts w:ascii="Arial" w:hAnsi="Arial" w:cs="Arial"/>
          <w:b/>
          <w:sz w:val="20"/>
          <w:szCs w:val="20"/>
        </w:rPr>
        <w:t xml:space="preserve"> 1.154/2023</w:t>
      </w:r>
      <w:r w:rsidRPr="00122F60">
        <w:rPr>
          <w:rFonts w:ascii="Arial" w:hAnsi="Arial" w:cs="Arial"/>
          <w:sz w:val="20"/>
          <w:szCs w:val="20"/>
        </w:rPr>
        <w:t xml:space="preserve"> que -</w:t>
      </w:r>
      <w:proofErr w:type="gramStart"/>
      <w:r w:rsidRPr="00122F60">
        <w:rPr>
          <w:rFonts w:ascii="Arial" w:hAnsi="Arial" w:cs="Arial"/>
          <w:sz w:val="20"/>
          <w:szCs w:val="20"/>
        </w:rPr>
        <w:t xml:space="preserve">  </w:t>
      </w:r>
      <w:proofErr w:type="gramEnd"/>
      <w:r w:rsidRPr="00122F60">
        <w:rPr>
          <w:rFonts w:ascii="Arial" w:hAnsi="Arial" w:cs="Arial"/>
          <w:sz w:val="20"/>
          <w:szCs w:val="20"/>
        </w:rPr>
        <w:t xml:space="preserve">“Altera o art. 2º.  Da Lei nº. 850, de 17 de outubro de 2017”.: </w:t>
      </w:r>
      <w:r w:rsidRPr="00122F60">
        <w:rPr>
          <w:rFonts w:ascii="Arial" w:hAnsi="Arial" w:cs="Arial"/>
          <w:b/>
          <w:sz w:val="20"/>
          <w:szCs w:val="20"/>
        </w:rPr>
        <w:t>Baixou às Comissões.</w:t>
      </w:r>
    </w:p>
    <w:p w:rsidR="00122F60" w:rsidRPr="00122F60" w:rsidRDefault="00122F60" w:rsidP="00122F60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122F60">
        <w:rPr>
          <w:rFonts w:ascii="Arial" w:eastAsia="Arial" w:hAnsi="Arial" w:cs="Arial"/>
          <w:b/>
          <w:color w:val="000000"/>
          <w:sz w:val="20"/>
          <w:szCs w:val="20"/>
        </w:rPr>
        <w:t>Projeto de Lei nº.</w:t>
      </w:r>
      <w:r w:rsidRPr="00122F60">
        <w:rPr>
          <w:rFonts w:ascii="Arial" w:hAnsi="Arial" w:cs="Arial"/>
          <w:b/>
          <w:sz w:val="20"/>
          <w:szCs w:val="20"/>
        </w:rPr>
        <w:t xml:space="preserve"> 1.155/2023</w:t>
      </w:r>
      <w:r w:rsidRPr="00122F60">
        <w:rPr>
          <w:rFonts w:ascii="Arial" w:hAnsi="Arial" w:cs="Arial"/>
          <w:sz w:val="20"/>
          <w:szCs w:val="20"/>
        </w:rPr>
        <w:t xml:space="preserve"> que – “</w:t>
      </w:r>
      <w:r w:rsidRPr="00122F60">
        <w:rPr>
          <w:rFonts w:ascii="Arial" w:hAnsi="Arial" w:cs="Arial"/>
          <w:b/>
          <w:i/>
          <w:sz w:val="20"/>
          <w:szCs w:val="20"/>
        </w:rPr>
        <w:t>A</w:t>
      </w:r>
      <w:r w:rsidRPr="00122F60">
        <w:rPr>
          <w:rFonts w:ascii="Arial" w:hAnsi="Arial" w:cs="Arial"/>
          <w:sz w:val="20"/>
          <w:szCs w:val="20"/>
        </w:rPr>
        <w:t>utoriza a abrir, incluir</w:t>
      </w:r>
      <w:r w:rsidRPr="00122F60">
        <w:rPr>
          <w:rFonts w:ascii="Arial" w:hAnsi="Arial" w:cs="Arial"/>
          <w:b/>
          <w:i/>
          <w:sz w:val="20"/>
          <w:szCs w:val="20"/>
        </w:rPr>
        <w:t xml:space="preserve"> </w:t>
      </w:r>
      <w:r w:rsidRPr="00122F60">
        <w:rPr>
          <w:rFonts w:ascii="Arial" w:hAnsi="Arial" w:cs="Arial"/>
          <w:sz w:val="20"/>
          <w:szCs w:val="20"/>
        </w:rPr>
        <w:t xml:space="preserve">e alterar no </w:t>
      </w:r>
      <w:r w:rsidRPr="00122F60">
        <w:rPr>
          <w:rFonts w:ascii="Arial" w:hAnsi="Arial" w:cs="Arial"/>
          <w:b/>
          <w:i/>
          <w:sz w:val="20"/>
          <w:szCs w:val="20"/>
        </w:rPr>
        <w:t>P</w:t>
      </w:r>
      <w:r w:rsidRPr="00122F60">
        <w:rPr>
          <w:rFonts w:ascii="Arial" w:hAnsi="Arial" w:cs="Arial"/>
          <w:sz w:val="20"/>
          <w:szCs w:val="20"/>
        </w:rPr>
        <w:t xml:space="preserve">lano </w:t>
      </w:r>
      <w:r w:rsidRPr="00122F60">
        <w:rPr>
          <w:rFonts w:ascii="Arial" w:hAnsi="Arial" w:cs="Arial"/>
          <w:b/>
          <w:i/>
          <w:sz w:val="20"/>
          <w:szCs w:val="20"/>
        </w:rPr>
        <w:t>P</w:t>
      </w:r>
      <w:r w:rsidRPr="00122F60">
        <w:rPr>
          <w:rFonts w:ascii="Arial" w:hAnsi="Arial" w:cs="Arial"/>
          <w:sz w:val="20"/>
          <w:szCs w:val="20"/>
        </w:rPr>
        <w:t xml:space="preserve">lurianual </w:t>
      </w:r>
      <w:r w:rsidRPr="00122F60">
        <w:rPr>
          <w:rFonts w:ascii="Arial" w:hAnsi="Arial" w:cs="Arial"/>
          <w:b/>
          <w:i/>
          <w:sz w:val="20"/>
          <w:szCs w:val="20"/>
        </w:rPr>
        <w:t xml:space="preserve">(PPA), </w:t>
      </w:r>
      <w:r w:rsidRPr="00122F60">
        <w:rPr>
          <w:rFonts w:ascii="Arial" w:hAnsi="Arial" w:cs="Arial"/>
          <w:sz w:val="20"/>
          <w:szCs w:val="20"/>
        </w:rPr>
        <w:t xml:space="preserve">na </w:t>
      </w:r>
      <w:r w:rsidRPr="00122F60">
        <w:rPr>
          <w:rFonts w:ascii="Arial" w:hAnsi="Arial" w:cs="Arial"/>
          <w:b/>
          <w:i/>
          <w:sz w:val="20"/>
          <w:szCs w:val="20"/>
        </w:rPr>
        <w:t>L</w:t>
      </w:r>
      <w:r w:rsidRPr="00122F60">
        <w:rPr>
          <w:rFonts w:ascii="Arial" w:hAnsi="Arial" w:cs="Arial"/>
          <w:sz w:val="20"/>
          <w:szCs w:val="20"/>
        </w:rPr>
        <w:t xml:space="preserve">ei de </w:t>
      </w:r>
      <w:r w:rsidRPr="00122F60">
        <w:rPr>
          <w:rFonts w:ascii="Arial" w:hAnsi="Arial" w:cs="Arial"/>
          <w:b/>
          <w:i/>
          <w:sz w:val="20"/>
          <w:szCs w:val="20"/>
        </w:rPr>
        <w:t>Diretrizes O</w:t>
      </w:r>
      <w:r w:rsidRPr="00122F60">
        <w:rPr>
          <w:rFonts w:ascii="Arial" w:hAnsi="Arial" w:cs="Arial"/>
          <w:sz w:val="20"/>
          <w:szCs w:val="20"/>
        </w:rPr>
        <w:t xml:space="preserve">rçamentária </w:t>
      </w:r>
      <w:r w:rsidRPr="00122F60">
        <w:rPr>
          <w:rFonts w:ascii="Arial" w:hAnsi="Arial" w:cs="Arial"/>
          <w:b/>
          <w:i/>
          <w:sz w:val="20"/>
          <w:szCs w:val="20"/>
        </w:rPr>
        <w:t>(LDO</w:t>
      </w:r>
      <w:r w:rsidRPr="00122F60">
        <w:rPr>
          <w:rFonts w:ascii="Arial" w:hAnsi="Arial" w:cs="Arial"/>
          <w:sz w:val="20"/>
          <w:szCs w:val="20"/>
        </w:rPr>
        <w:t xml:space="preserve">), e na </w:t>
      </w:r>
      <w:r w:rsidRPr="00122F60">
        <w:rPr>
          <w:rFonts w:ascii="Arial" w:hAnsi="Arial" w:cs="Arial"/>
          <w:b/>
          <w:i/>
          <w:sz w:val="20"/>
          <w:szCs w:val="20"/>
        </w:rPr>
        <w:t>L</w:t>
      </w:r>
      <w:r w:rsidRPr="00122F60">
        <w:rPr>
          <w:rFonts w:ascii="Arial" w:hAnsi="Arial" w:cs="Arial"/>
          <w:sz w:val="20"/>
          <w:szCs w:val="20"/>
        </w:rPr>
        <w:t xml:space="preserve">ei </w:t>
      </w:r>
      <w:r w:rsidRPr="00122F60">
        <w:rPr>
          <w:rFonts w:ascii="Arial" w:hAnsi="Arial" w:cs="Arial"/>
          <w:b/>
          <w:i/>
          <w:sz w:val="20"/>
          <w:szCs w:val="20"/>
        </w:rPr>
        <w:t>O</w:t>
      </w:r>
      <w:r w:rsidRPr="00122F60">
        <w:rPr>
          <w:rFonts w:ascii="Arial" w:hAnsi="Arial" w:cs="Arial"/>
          <w:sz w:val="20"/>
          <w:szCs w:val="20"/>
        </w:rPr>
        <w:t xml:space="preserve">rçamentária </w:t>
      </w:r>
      <w:r w:rsidRPr="00122F60">
        <w:rPr>
          <w:rFonts w:ascii="Arial" w:hAnsi="Arial" w:cs="Arial"/>
          <w:b/>
          <w:i/>
          <w:sz w:val="20"/>
          <w:szCs w:val="20"/>
        </w:rPr>
        <w:t>A</w:t>
      </w:r>
      <w:r w:rsidRPr="00122F60">
        <w:rPr>
          <w:rFonts w:ascii="Arial" w:hAnsi="Arial" w:cs="Arial"/>
          <w:sz w:val="20"/>
          <w:szCs w:val="20"/>
        </w:rPr>
        <w:t>nual (</w:t>
      </w:r>
      <w:r w:rsidRPr="00122F60">
        <w:rPr>
          <w:rFonts w:ascii="Arial" w:hAnsi="Arial" w:cs="Arial"/>
          <w:b/>
          <w:i/>
          <w:sz w:val="20"/>
          <w:szCs w:val="20"/>
        </w:rPr>
        <w:t>LOA</w:t>
      </w:r>
      <w:r w:rsidRPr="00122F60">
        <w:rPr>
          <w:rFonts w:ascii="Arial" w:hAnsi="Arial" w:cs="Arial"/>
          <w:sz w:val="20"/>
          <w:szCs w:val="20"/>
        </w:rPr>
        <w:t xml:space="preserve">) de 2023, sendo incluídos e abertos os créditos adicionais especiais no orçamento vigente no valor de </w:t>
      </w:r>
      <w:r w:rsidRPr="00122F60">
        <w:rPr>
          <w:rFonts w:ascii="Arial" w:hAnsi="Arial" w:cs="Arial"/>
          <w:b/>
          <w:i/>
          <w:sz w:val="20"/>
          <w:szCs w:val="20"/>
        </w:rPr>
        <w:t>R</w:t>
      </w:r>
      <w:r w:rsidRPr="00122F60">
        <w:rPr>
          <w:rFonts w:ascii="Arial" w:hAnsi="Arial" w:cs="Arial"/>
          <w:sz w:val="20"/>
          <w:szCs w:val="20"/>
        </w:rPr>
        <w:t xml:space="preserve">$ 100.000,00 (cem mil reais) no orçamento vigente”: </w:t>
      </w:r>
      <w:r w:rsidRPr="00122F60">
        <w:rPr>
          <w:rFonts w:ascii="Arial" w:hAnsi="Arial" w:cs="Arial"/>
          <w:b/>
          <w:sz w:val="20"/>
          <w:szCs w:val="20"/>
        </w:rPr>
        <w:t>Baixou às Comissões</w:t>
      </w:r>
      <w:r>
        <w:rPr>
          <w:sz w:val="20"/>
          <w:szCs w:val="20"/>
        </w:rPr>
        <w:t>.</w:t>
      </w:r>
    </w:p>
    <w:p w:rsidR="00343AB4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B33" w:rsidRDefault="00387B33" w:rsidP="00351AF8">
      <w:pPr>
        <w:spacing w:after="0" w:line="240" w:lineRule="auto"/>
      </w:pPr>
      <w:r>
        <w:separator/>
      </w:r>
    </w:p>
  </w:endnote>
  <w:endnote w:type="continuationSeparator" w:id="1">
    <w:p w:rsidR="00387B33" w:rsidRDefault="00387B33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B33" w:rsidRDefault="00387B33" w:rsidP="00351AF8">
      <w:pPr>
        <w:spacing w:after="0" w:line="240" w:lineRule="auto"/>
      </w:pPr>
      <w:r>
        <w:separator/>
      </w:r>
    </w:p>
  </w:footnote>
  <w:footnote w:type="continuationSeparator" w:id="1">
    <w:p w:rsidR="00387B33" w:rsidRDefault="00387B33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B33" w:rsidRDefault="00332C6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B33" w:rsidRDefault="00332C6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B33" w:rsidRDefault="00332C6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D5A0022E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4474"/>
    <w:rsid w:val="0037750B"/>
    <w:rsid w:val="0038237D"/>
    <w:rsid w:val="0038585D"/>
    <w:rsid w:val="00385BE2"/>
    <w:rsid w:val="0038635D"/>
    <w:rsid w:val="00387B33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2023-10-03T14:52:00Z</dcterms:created>
  <dcterms:modified xsi:type="dcterms:W3CDTF">2023-10-03T14:52:00Z</dcterms:modified>
</cp:coreProperties>
</file>