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82725E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A5578C" w:rsidRDefault="00A5578C" w:rsidP="007B733B">
                  <w:r>
                    <w:rPr>
                      <w:rFonts w:cs="Arial"/>
                      <w:b/>
                      <w:noProof/>
                      <w:sz w:val="28"/>
                      <w:szCs w:val="28"/>
                    </w:rPr>
                    <w:drawing>
                      <wp:inline distT="0" distB="0" distL="0" distR="0">
                        <wp:extent cx="706582" cy="914400"/>
                        <wp:effectExtent l="0" t="0" r="0" b="0"/>
                        <wp:docPr id="1" name="Imagem 5" descr="C:\Users\ACER CÂMARA\Desktop\ESLOGAM SESSAO\logo camaara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5" descr="C:\Users\ACER CÂMARA\Desktop\ESLOGAM SESSAO\logo camaara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6582" cy="914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603983" w:rsidRDefault="00603983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</w:p>
    <w:p w:rsidR="008E5DEC" w:rsidRPr="00603983" w:rsidRDefault="005A3E8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603983">
        <w:rPr>
          <w:rFonts w:ascii="Arial" w:hAnsi="Arial" w:cs="Arial"/>
          <w:b/>
          <w:bCs/>
          <w:sz w:val="24"/>
          <w:szCs w:val="24"/>
          <w:u w:val="single"/>
        </w:rPr>
        <w:t>RESUMO SESSAO ORDINÁ</w:t>
      </w:r>
      <w:r w:rsidR="00C4296B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RIA </w:t>
      </w:r>
      <w:r w:rsidR="00763175" w:rsidRPr="00603983">
        <w:rPr>
          <w:rFonts w:ascii="Arial" w:hAnsi="Arial" w:cs="Arial"/>
          <w:b/>
          <w:bCs/>
          <w:sz w:val="24"/>
          <w:szCs w:val="24"/>
          <w:u w:val="single"/>
        </w:rPr>
        <w:t>Nº 1</w:t>
      </w:r>
      <w:r w:rsidR="00257AE2" w:rsidRPr="00603983">
        <w:rPr>
          <w:rFonts w:ascii="Arial" w:hAnsi="Arial" w:cs="Arial"/>
          <w:b/>
          <w:bCs/>
          <w:sz w:val="24"/>
          <w:szCs w:val="24"/>
          <w:u w:val="single"/>
        </w:rPr>
        <w:t>.</w:t>
      </w:r>
      <w:r w:rsidR="00F64BFD" w:rsidRPr="00603983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6A5B57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A5578C">
        <w:rPr>
          <w:rFonts w:ascii="Arial" w:hAnsi="Arial" w:cs="Arial"/>
          <w:b/>
          <w:bCs/>
          <w:sz w:val="24"/>
          <w:szCs w:val="24"/>
          <w:u w:val="single"/>
        </w:rPr>
        <w:t>6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DE</w:t>
      </w:r>
      <w:r w:rsidR="00F734E6" w:rsidRPr="00603983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0</w:t>
      </w:r>
      <w:r w:rsidR="00A5578C">
        <w:rPr>
          <w:rFonts w:ascii="Arial" w:hAnsi="Arial" w:cs="Arial"/>
          <w:b/>
          <w:bCs/>
          <w:sz w:val="24"/>
          <w:szCs w:val="24"/>
          <w:u w:val="single"/>
        </w:rPr>
        <w:t>9</w:t>
      </w:r>
      <w:r w:rsidR="00B95FB3" w:rsidRPr="00603983">
        <w:rPr>
          <w:rFonts w:ascii="Arial" w:hAnsi="Arial" w:cs="Arial"/>
          <w:b/>
          <w:bCs/>
          <w:sz w:val="24"/>
          <w:szCs w:val="24"/>
          <w:u w:val="single"/>
        </w:rPr>
        <w:t>/</w:t>
      </w:r>
      <w:r w:rsidR="00122F60">
        <w:rPr>
          <w:rFonts w:ascii="Arial" w:hAnsi="Arial" w:cs="Arial"/>
          <w:b/>
          <w:bCs/>
          <w:sz w:val="24"/>
          <w:szCs w:val="24"/>
          <w:u w:val="single"/>
        </w:rPr>
        <w:t>10</w:t>
      </w:r>
      <w:r w:rsidR="00AE3B1C" w:rsidRPr="00603983">
        <w:rPr>
          <w:rFonts w:ascii="Arial" w:hAnsi="Arial" w:cs="Arial"/>
          <w:b/>
          <w:bCs/>
          <w:sz w:val="24"/>
          <w:szCs w:val="24"/>
          <w:u w:val="single"/>
        </w:rPr>
        <w:t>/202</w:t>
      </w:r>
      <w:r w:rsidR="0026615F" w:rsidRPr="00603983">
        <w:rPr>
          <w:rFonts w:ascii="Arial" w:hAnsi="Arial" w:cs="Arial"/>
          <w:b/>
          <w:bCs/>
          <w:sz w:val="24"/>
          <w:szCs w:val="24"/>
          <w:u w:val="single"/>
        </w:rPr>
        <w:t>3</w:t>
      </w:r>
    </w:p>
    <w:p w:rsidR="00603983" w:rsidRPr="00F734E6" w:rsidRDefault="00603983" w:rsidP="007E1611">
      <w:pPr>
        <w:autoSpaceDE w:val="0"/>
        <w:autoSpaceDN w:val="0"/>
        <w:adjustRightInd w:val="0"/>
        <w:spacing w:after="0"/>
        <w:rPr>
          <w:rFonts w:ascii="Arial" w:hAnsi="Arial" w:cs="Arial"/>
          <w:b/>
          <w:bCs/>
          <w:u w:val="single"/>
        </w:rPr>
      </w:pP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390708" w:rsidRPr="00B45685" w:rsidRDefault="00537D3A" w:rsidP="00A16474">
      <w:pPr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B45685">
        <w:rPr>
          <w:rFonts w:ascii="Arial" w:hAnsi="Arial" w:cs="Arial"/>
          <w:b/>
          <w:sz w:val="20"/>
          <w:szCs w:val="20"/>
        </w:rPr>
        <w:t>Ata nº 1.0</w:t>
      </w:r>
      <w:r w:rsidR="005B7C6E" w:rsidRPr="00B45685">
        <w:rPr>
          <w:rFonts w:ascii="Arial" w:hAnsi="Arial" w:cs="Arial"/>
          <w:b/>
          <w:sz w:val="20"/>
          <w:szCs w:val="20"/>
        </w:rPr>
        <w:t>9</w:t>
      </w:r>
      <w:r w:rsidR="00A5578C" w:rsidRPr="00B45685">
        <w:rPr>
          <w:rFonts w:ascii="Arial" w:hAnsi="Arial" w:cs="Arial"/>
          <w:b/>
          <w:sz w:val="20"/>
          <w:szCs w:val="20"/>
        </w:rPr>
        <w:t>5</w:t>
      </w:r>
      <w:r w:rsidR="0026615F" w:rsidRPr="00B45685">
        <w:rPr>
          <w:rFonts w:ascii="Arial" w:hAnsi="Arial" w:cs="Arial"/>
          <w:b/>
          <w:sz w:val="20"/>
          <w:szCs w:val="20"/>
        </w:rPr>
        <w:t>/2023</w:t>
      </w:r>
      <w:r w:rsidR="0026615F" w:rsidRPr="00B45685">
        <w:rPr>
          <w:rFonts w:ascii="Arial" w:hAnsi="Arial" w:cs="Arial"/>
          <w:sz w:val="20"/>
          <w:szCs w:val="20"/>
        </w:rPr>
        <w:t xml:space="preserve"> da Sessão ordinária do dia </w:t>
      </w:r>
      <w:r w:rsidR="00A5578C" w:rsidRPr="00B45685">
        <w:rPr>
          <w:rFonts w:ascii="Arial" w:hAnsi="Arial" w:cs="Arial"/>
          <w:sz w:val="20"/>
          <w:szCs w:val="20"/>
        </w:rPr>
        <w:t>02</w:t>
      </w:r>
      <w:r w:rsidR="0026615F" w:rsidRPr="00B45685">
        <w:rPr>
          <w:rFonts w:ascii="Arial" w:hAnsi="Arial" w:cs="Arial"/>
          <w:sz w:val="20"/>
          <w:szCs w:val="20"/>
        </w:rPr>
        <w:t>/</w:t>
      </w:r>
      <w:r w:rsidR="00A5578C" w:rsidRPr="00B45685">
        <w:rPr>
          <w:rFonts w:ascii="Arial" w:hAnsi="Arial" w:cs="Arial"/>
          <w:sz w:val="20"/>
          <w:szCs w:val="20"/>
        </w:rPr>
        <w:t>10</w:t>
      </w:r>
      <w:r w:rsidR="0026615F" w:rsidRPr="00B45685">
        <w:rPr>
          <w:rFonts w:ascii="Arial" w:hAnsi="Arial" w:cs="Arial"/>
          <w:sz w:val="20"/>
          <w:szCs w:val="20"/>
        </w:rPr>
        <w:t>/2023</w:t>
      </w:r>
      <w:r w:rsidR="0026615F" w:rsidRPr="00B45685">
        <w:rPr>
          <w:rFonts w:ascii="Arial" w:hAnsi="Arial" w:cs="Arial"/>
          <w:b/>
          <w:sz w:val="20"/>
          <w:szCs w:val="20"/>
        </w:rPr>
        <w:t>:</w:t>
      </w:r>
      <w:r w:rsidR="0026615F" w:rsidRPr="00B45685">
        <w:rPr>
          <w:rFonts w:ascii="Arial" w:hAnsi="Arial" w:cs="Arial"/>
          <w:sz w:val="20"/>
          <w:szCs w:val="20"/>
        </w:rPr>
        <w:t xml:space="preserve"> </w:t>
      </w:r>
      <w:r w:rsidR="007C0B59" w:rsidRPr="00B45685">
        <w:rPr>
          <w:rFonts w:ascii="Arial" w:hAnsi="Arial" w:cs="Arial"/>
          <w:b/>
          <w:sz w:val="20"/>
          <w:szCs w:val="20"/>
        </w:rPr>
        <w:t>Aprovada por</w:t>
      </w:r>
      <w:proofErr w:type="gramStart"/>
      <w:r w:rsidR="007C0B59" w:rsidRPr="00B45685">
        <w:rPr>
          <w:rFonts w:ascii="Arial" w:hAnsi="Arial" w:cs="Arial"/>
          <w:b/>
          <w:sz w:val="20"/>
          <w:szCs w:val="20"/>
        </w:rPr>
        <w:t xml:space="preserve"> </w:t>
      </w:r>
      <w:r w:rsidR="003D432E" w:rsidRPr="00B45685">
        <w:rPr>
          <w:rFonts w:ascii="Arial" w:hAnsi="Arial" w:cs="Arial"/>
          <w:b/>
          <w:sz w:val="20"/>
          <w:szCs w:val="20"/>
        </w:rPr>
        <w:t xml:space="preserve"> </w:t>
      </w:r>
      <w:proofErr w:type="gramEnd"/>
      <w:r w:rsidR="007C0B59" w:rsidRPr="00B45685">
        <w:rPr>
          <w:rFonts w:ascii="Arial" w:hAnsi="Arial" w:cs="Arial"/>
          <w:b/>
          <w:sz w:val="20"/>
          <w:szCs w:val="20"/>
        </w:rPr>
        <w:t>Unanimidade.</w:t>
      </w:r>
    </w:p>
    <w:p w:rsidR="00AC1117" w:rsidRPr="00B45685" w:rsidRDefault="00791EE2" w:rsidP="00122F60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i/>
          <w:sz w:val="20"/>
          <w:szCs w:val="20"/>
        </w:rPr>
      </w:pPr>
      <w:r w:rsidRPr="00B45685">
        <w:rPr>
          <w:rFonts w:ascii="Arial" w:eastAsia="Arial" w:hAnsi="Arial" w:cs="Arial"/>
          <w:b/>
          <w:color w:val="000000"/>
          <w:sz w:val="20"/>
          <w:szCs w:val="20"/>
        </w:rPr>
        <w:t>Projeto de Lei nº.</w:t>
      </w:r>
      <w:r w:rsidRPr="00B45685">
        <w:rPr>
          <w:rFonts w:ascii="Arial" w:hAnsi="Arial" w:cs="Arial"/>
          <w:b/>
          <w:sz w:val="20"/>
          <w:szCs w:val="20"/>
        </w:rPr>
        <w:t xml:space="preserve"> 1.15</w:t>
      </w:r>
      <w:r w:rsidR="003D3932" w:rsidRPr="00B45685">
        <w:rPr>
          <w:rFonts w:ascii="Arial" w:hAnsi="Arial" w:cs="Arial"/>
          <w:b/>
          <w:sz w:val="20"/>
          <w:szCs w:val="20"/>
        </w:rPr>
        <w:t>3</w:t>
      </w:r>
      <w:r w:rsidRPr="00B45685">
        <w:rPr>
          <w:rFonts w:ascii="Arial" w:hAnsi="Arial" w:cs="Arial"/>
          <w:b/>
          <w:sz w:val="20"/>
          <w:szCs w:val="20"/>
        </w:rPr>
        <w:t>/2023</w:t>
      </w:r>
      <w:r w:rsidRPr="00B45685">
        <w:rPr>
          <w:rFonts w:ascii="Arial" w:hAnsi="Arial" w:cs="Arial"/>
          <w:sz w:val="20"/>
          <w:szCs w:val="20"/>
        </w:rPr>
        <w:t xml:space="preserve"> que – “</w:t>
      </w:r>
      <w:r w:rsidR="00AC1117" w:rsidRPr="00B45685">
        <w:rPr>
          <w:rFonts w:ascii="Arial" w:hAnsi="Arial" w:cs="Arial"/>
          <w:b/>
          <w:i/>
          <w:sz w:val="20"/>
          <w:szCs w:val="20"/>
        </w:rPr>
        <w:t>A</w:t>
      </w:r>
      <w:r w:rsidR="00AC1117" w:rsidRPr="00B45685">
        <w:rPr>
          <w:rFonts w:ascii="Arial" w:hAnsi="Arial" w:cs="Arial"/>
          <w:sz w:val="20"/>
          <w:szCs w:val="20"/>
        </w:rPr>
        <w:t>utoriza a abrir, incluir</w:t>
      </w:r>
      <w:r w:rsidR="00AC1117" w:rsidRPr="00B45685">
        <w:rPr>
          <w:rFonts w:ascii="Arial" w:hAnsi="Arial" w:cs="Arial"/>
          <w:b/>
          <w:i/>
          <w:sz w:val="20"/>
          <w:szCs w:val="20"/>
        </w:rPr>
        <w:t xml:space="preserve"> </w:t>
      </w:r>
      <w:r w:rsidR="00AC1117" w:rsidRPr="00B45685">
        <w:rPr>
          <w:rFonts w:ascii="Arial" w:hAnsi="Arial" w:cs="Arial"/>
          <w:sz w:val="20"/>
          <w:szCs w:val="20"/>
        </w:rPr>
        <w:t xml:space="preserve">e alterar no </w:t>
      </w:r>
      <w:r w:rsidR="00AC1117" w:rsidRPr="00B45685">
        <w:rPr>
          <w:rFonts w:ascii="Arial" w:hAnsi="Arial" w:cs="Arial"/>
          <w:b/>
          <w:i/>
          <w:sz w:val="20"/>
          <w:szCs w:val="20"/>
        </w:rPr>
        <w:t>P</w:t>
      </w:r>
      <w:r w:rsidR="00AC1117" w:rsidRPr="00B45685">
        <w:rPr>
          <w:rFonts w:ascii="Arial" w:hAnsi="Arial" w:cs="Arial"/>
          <w:sz w:val="20"/>
          <w:szCs w:val="20"/>
        </w:rPr>
        <w:t xml:space="preserve">lano </w:t>
      </w:r>
      <w:r w:rsidR="00AC1117" w:rsidRPr="00B45685">
        <w:rPr>
          <w:rFonts w:ascii="Arial" w:hAnsi="Arial" w:cs="Arial"/>
          <w:b/>
          <w:i/>
          <w:sz w:val="20"/>
          <w:szCs w:val="20"/>
        </w:rPr>
        <w:t>P</w:t>
      </w:r>
      <w:r w:rsidR="00AC1117" w:rsidRPr="00B45685">
        <w:rPr>
          <w:rFonts w:ascii="Arial" w:hAnsi="Arial" w:cs="Arial"/>
          <w:sz w:val="20"/>
          <w:szCs w:val="20"/>
        </w:rPr>
        <w:t xml:space="preserve">lurianual </w:t>
      </w:r>
      <w:r w:rsidR="00AC1117" w:rsidRPr="00B45685">
        <w:rPr>
          <w:rFonts w:ascii="Arial" w:hAnsi="Arial" w:cs="Arial"/>
          <w:b/>
          <w:i/>
          <w:sz w:val="20"/>
          <w:szCs w:val="20"/>
        </w:rPr>
        <w:t xml:space="preserve">(PPA), </w:t>
      </w:r>
      <w:r w:rsidR="00AC1117" w:rsidRPr="00B45685">
        <w:rPr>
          <w:rFonts w:ascii="Arial" w:hAnsi="Arial" w:cs="Arial"/>
          <w:sz w:val="20"/>
          <w:szCs w:val="20"/>
        </w:rPr>
        <w:t xml:space="preserve">na </w:t>
      </w:r>
      <w:r w:rsidR="00AC1117" w:rsidRPr="00B45685">
        <w:rPr>
          <w:rFonts w:ascii="Arial" w:hAnsi="Arial" w:cs="Arial"/>
          <w:b/>
          <w:i/>
          <w:sz w:val="20"/>
          <w:szCs w:val="20"/>
        </w:rPr>
        <w:t>L</w:t>
      </w:r>
      <w:r w:rsidR="00AC1117" w:rsidRPr="00B45685">
        <w:rPr>
          <w:rFonts w:ascii="Arial" w:hAnsi="Arial" w:cs="Arial"/>
          <w:sz w:val="20"/>
          <w:szCs w:val="20"/>
        </w:rPr>
        <w:t xml:space="preserve">ei de </w:t>
      </w:r>
      <w:r w:rsidR="00AC1117" w:rsidRPr="00B45685">
        <w:rPr>
          <w:rFonts w:ascii="Arial" w:hAnsi="Arial" w:cs="Arial"/>
          <w:b/>
          <w:i/>
          <w:sz w:val="20"/>
          <w:szCs w:val="20"/>
        </w:rPr>
        <w:t>Diretrizes O</w:t>
      </w:r>
      <w:r w:rsidR="00AC1117" w:rsidRPr="00B45685">
        <w:rPr>
          <w:rFonts w:ascii="Arial" w:hAnsi="Arial" w:cs="Arial"/>
          <w:sz w:val="20"/>
          <w:szCs w:val="20"/>
        </w:rPr>
        <w:t xml:space="preserve">rçamentária </w:t>
      </w:r>
      <w:r w:rsidR="00AC1117" w:rsidRPr="00B45685">
        <w:rPr>
          <w:rFonts w:ascii="Arial" w:hAnsi="Arial" w:cs="Arial"/>
          <w:b/>
          <w:i/>
          <w:sz w:val="20"/>
          <w:szCs w:val="20"/>
        </w:rPr>
        <w:t>(LDO</w:t>
      </w:r>
      <w:r w:rsidR="00AC1117" w:rsidRPr="00B45685">
        <w:rPr>
          <w:rFonts w:ascii="Arial" w:hAnsi="Arial" w:cs="Arial"/>
          <w:sz w:val="20"/>
          <w:szCs w:val="20"/>
        </w:rPr>
        <w:t xml:space="preserve">), e na </w:t>
      </w:r>
      <w:r w:rsidR="00AC1117" w:rsidRPr="00B45685">
        <w:rPr>
          <w:rFonts w:ascii="Arial" w:hAnsi="Arial" w:cs="Arial"/>
          <w:b/>
          <w:i/>
          <w:sz w:val="20"/>
          <w:szCs w:val="20"/>
        </w:rPr>
        <w:t>L</w:t>
      </w:r>
      <w:r w:rsidR="00AC1117" w:rsidRPr="00B45685">
        <w:rPr>
          <w:rFonts w:ascii="Arial" w:hAnsi="Arial" w:cs="Arial"/>
          <w:sz w:val="20"/>
          <w:szCs w:val="20"/>
        </w:rPr>
        <w:t xml:space="preserve">ei </w:t>
      </w:r>
      <w:r w:rsidR="00AC1117" w:rsidRPr="00B45685">
        <w:rPr>
          <w:rFonts w:ascii="Arial" w:hAnsi="Arial" w:cs="Arial"/>
          <w:b/>
          <w:i/>
          <w:sz w:val="20"/>
          <w:szCs w:val="20"/>
        </w:rPr>
        <w:t>O</w:t>
      </w:r>
      <w:r w:rsidR="00AC1117" w:rsidRPr="00B45685">
        <w:rPr>
          <w:rFonts w:ascii="Arial" w:hAnsi="Arial" w:cs="Arial"/>
          <w:sz w:val="20"/>
          <w:szCs w:val="20"/>
        </w:rPr>
        <w:t xml:space="preserve">rçamentária </w:t>
      </w:r>
      <w:r w:rsidR="00AC1117" w:rsidRPr="00B45685">
        <w:rPr>
          <w:rFonts w:ascii="Arial" w:hAnsi="Arial" w:cs="Arial"/>
          <w:b/>
          <w:i/>
          <w:sz w:val="20"/>
          <w:szCs w:val="20"/>
        </w:rPr>
        <w:t>A</w:t>
      </w:r>
      <w:r w:rsidR="00AC1117" w:rsidRPr="00B45685">
        <w:rPr>
          <w:rFonts w:ascii="Arial" w:hAnsi="Arial" w:cs="Arial"/>
          <w:sz w:val="20"/>
          <w:szCs w:val="20"/>
        </w:rPr>
        <w:t>nual (</w:t>
      </w:r>
      <w:r w:rsidR="00AC1117" w:rsidRPr="00B45685">
        <w:rPr>
          <w:rFonts w:ascii="Arial" w:hAnsi="Arial" w:cs="Arial"/>
          <w:b/>
          <w:i/>
          <w:sz w:val="20"/>
          <w:szCs w:val="20"/>
        </w:rPr>
        <w:t>LOA</w:t>
      </w:r>
      <w:r w:rsidR="00AC1117" w:rsidRPr="00B45685">
        <w:rPr>
          <w:rFonts w:ascii="Arial" w:hAnsi="Arial" w:cs="Arial"/>
          <w:sz w:val="20"/>
          <w:szCs w:val="20"/>
        </w:rPr>
        <w:t xml:space="preserve">) de 2023, sendo </w:t>
      </w:r>
      <w:r w:rsidR="00122F60" w:rsidRPr="00B45685">
        <w:rPr>
          <w:rFonts w:ascii="Arial" w:hAnsi="Arial" w:cs="Arial"/>
          <w:sz w:val="20"/>
          <w:szCs w:val="20"/>
        </w:rPr>
        <w:t>incluídos e abertos</w:t>
      </w:r>
      <w:r w:rsidR="00AC1117" w:rsidRPr="00B45685">
        <w:rPr>
          <w:rFonts w:ascii="Arial" w:hAnsi="Arial" w:cs="Arial"/>
          <w:sz w:val="20"/>
          <w:szCs w:val="20"/>
        </w:rPr>
        <w:t xml:space="preserve"> os créditos adicionais especiais no orçamento vigente no valor de </w:t>
      </w:r>
      <w:r w:rsidR="00AC1117" w:rsidRPr="00B45685">
        <w:rPr>
          <w:rFonts w:ascii="Arial" w:hAnsi="Arial" w:cs="Arial"/>
          <w:b/>
          <w:i/>
          <w:sz w:val="20"/>
          <w:szCs w:val="20"/>
        </w:rPr>
        <w:t>R</w:t>
      </w:r>
      <w:r w:rsidR="00AC1117" w:rsidRPr="00B45685">
        <w:rPr>
          <w:rFonts w:ascii="Arial" w:hAnsi="Arial" w:cs="Arial"/>
          <w:sz w:val="20"/>
          <w:szCs w:val="20"/>
        </w:rPr>
        <w:t xml:space="preserve">$ 10.000,00 (dez mil reais) no orçamento vigente. </w:t>
      </w:r>
      <w:r w:rsidR="00122F60" w:rsidRPr="00B45685">
        <w:rPr>
          <w:rFonts w:ascii="Arial" w:hAnsi="Arial" w:cs="Arial"/>
          <w:b/>
          <w:sz w:val="20"/>
          <w:szCs w:val="20"/>
        </w:rPr>
        <w:t xml:space="preserve">Aprovado </w:t>
      </w:r>
      <w:r w:rsidR="00A5578C" w:rsidRPr="00B45685">
        <w:rPr>
          <w:rFonts w:ascii="Arial" w:hAnsi="Arial" w:cs="Arial"/>
          <w:b/>
          <w:sz w:val="20"/>
          <w:szCs w:val="20"/>
        </w:rPr>
        <w:t>por Unanimidade</w:t>
      </w:r>
      <w:r w:rsidR="00AC1117" w:rsidRPr="00B45685">
        <w:rPr>
          <w:rFonts w:ascii="Arial" w:hAnsi="Arial" w:cs="Arial"/>
          <w:b/>
          <w:sz w:val="20"/>
          <w:szCs w:val="20"/>
        </w:rPr>
        <w:t>.</w:t>
      </w:r>
    </w:p>
    <w:p w:rsidR="00122F60" w:rsidRPr="00B45685" w:rsidRDefault="00122F60" w:rsidP="00122F60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B45685">
        <w:rPr>
          <w:rFonts w:ascii="Arial" w:eastAsia="Arial" w:hAnsi="Arial" w:cs="Arial"/>
          <w:b/>
          <w:color w:val="000000"/>
          <w:sz w:val="20"/>
          <w:szCs w:val="20"/>
        </w:rPr>
        <w:t>Projeto de Lei nº.</w:t>
      </w:r>
      <w:r w:rsidRPr="00B45685">
        <w:rPr>
          <w:rFonts w:ascii="Arial" w:hAnsi="Arial" w:cs="Arial"/>
          <w:b/>
          <w:sz w:val="20"/>
          <w:szCs w:val="20"/>
        </w:rPr>
        <w:t xml:space="preserve"> 1.154/2023</w:t>
      </w:r>
      <w:r w:rsidRPr="00B45685">
        <w:rPr>
          <w:rFonts w:ascii="Arial" w:hAnsi="Arial" w:cs="Arial"/>
          <w:sz w:val="20"/>
          <w:szCs w:val="20"/>
        </w:rPr>
        <w:t xml:space="preserve"> que -</w:t>
      </w:r>
      <w:proofErr w:type="gramStart"/>
      <w:r w:rsidRPr="00B45685">
        <w:rPr>
          <w:rFonts w:ascii="Arial" w:hAnsi="Arial" w:cs="Arial"/>
          <w:sz w:val="20"/>
          <w:szCs w:val="20"/>
        </w:rPr>
        <w:t xml:space="preserve">  </w:t>
      </w:r>
      <w:proofErr w:type="gramEnd"/>
      <w:r w:rsidRPr="00B45685">
        <w:rPr>
          <w:rFonts w:ascii="Arial" w:hAnsi="Arial" w:cs="Arial"/>
          <w:sz w:val="20"/>
          <w:szCs w:val="20"/>
        </w:rPr>
        <w:t xml:space="preserve">“Altera o art. 2º.  Da Lei nº. 850, de 17 de outubro de 2017”.: </w:t>
      </w:r>
      <w:r w:rsidR="00A5578C" w:rsidRPr="00B45685">
        <w:rPr>
          <w:rFonts w:ascii="Arial" w:hAnsi="Arial" w:cs="Arial"/>
          <w:b/>
          <w:sz w:val="20"/>
          <w:szCs w:val="20"/>
        </w:rPr>
        <w:t>Aprovado por unanimidade</w:t>
      </w:r>
      <w:r w:rsidRPr="00B45685">
        <w:rPr>
          <w:rFonts w:ascii="Arial" w:hAnsi="Arial" w:cs="Arial"/>
          <w:b/>
          <w:sz w:val="20"/>
          <w:szCs w:val="20"/>
        </w:rPr>
        <w:t>.</w:t>
      </w:r>
    </w:p>
    <w:p w:rsidR="00122F60" w:rsidRPr="00B45685" w:rsidRDefault="00122F60" w:rsidP="00122F60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B45685">
        <w:rPr>
          <w:rFonts w:ascii="Arial" w:eastAsia="Arial" w:hAnsi="Arial" w:cs="Arial"/>
          <w:b/>
          <w:color w:val="000000"/>
          <w:sz w:val="20"/>
          <w:szCs w:val="20"/>
        </w:rPr>
        <w:t>Projeto de Lei nº.</w:t>
      </w:r>
      <w:r w:rsidRPr="00B45685">
        <w:rPr>
          <w:rFonts w:ascii="Arial" w:hAnsi="Arial" w:cs="Arial"/>
          <w:b/>
          <w:sz w:val="20"/>
          <w:szCs w:val="20"/>
        </w:rPr>
        <w:t xml:space="preserve"> 1.155/2023</w:t>
      </w:r>
      <w:r w:rsidRPr="00B45685">
        <w:rPr>
          <w:rFonts w:ascii="Arial" w:hAnsi="Arial" w:cs="Arial"/>
          <w:sz w:val="20"/>
          <w:szCs w:val="20"/>
        </w:rPr>
        <w:t xml:space="preserve"> que – “</w:t>
      </w:r>
      <w:r w:rsidRPr="00B45685">
        <w:rPr>
          <w:rFonts w:ascii="Arial" w:hAnsi="Arial" w:cs="Arial"/>
          <w:b/>
          <w:i/>
          <w:sz w:val="20"/>
          <w:szCs w:val="20"/>
        </w:rPr>
        <w:t>A</w:t>
      </w:r>
      <w:r w:rsidRPr="00B45685">
        <w:rPr>
          <w:rFonts w:ascii="Arial" w:hAnsi="Arial" w:cs="Arial"/>
          <w:sz w:val="20"/>
          <w:szCs w:val="20"/>
        </w:rPr>
        <w:t>utoriza a abrir, incluir</w:t>
      </w:r>
      <w:r w:rsidRPr="00B45685">
        <w:rPr>
          <w:rFonts w:ascii="Arial" w:hAnsi="Arial" w:cs="Arial"/>
          <w:b/>
          <w:i/>
          <w:sz w:val="20"/>
          <w:szCs w:val="20"/>
        </w:rPr>
        <w:t xml:space="preserve"> </w:t>
      </w:r>
      <w:r w:rsidRPr="00B45685">
        <w:rPr>
          <w:rFonts w:ascii="Arial" w:hAnsi="Arial" w:cs="Arial"/>
          <w:sz w:val="20"/>
          <w:szCs w:val="20"/>
        </w:rPr>
        <w:t xml:space="preserve">e alterar no </w:t>
      </w:r>
      <w:r w:rsidRPr="00B45685">
        <w:rPr>
          <w:rFonts w:ascii="Arial" w:hAnsi="Arial" w:cs="Arial"/>
          <w:b/>
          <w:i/>
          <w:sz w:val="20"/>
          <w:szCs w:val="20"/>
        </w:rPr>
        <w:t>P</w:t>
      </w:r>
      <w:r w:rsidRPr="00B45685">
        <w:rPr>
          <w:rFonts w:ascii="Arial" w:hAnsi="Arial" w:cs="Arial"/>
          <w:sz w:val="20"/>
          <w:szCs w:val="20"/>
        </w:rPr>
        <w:t xml:space="preserve">lano </w:t>
      </w:r>
      <w:r w:rsidRPr="00B45685">
        <w:rPr>
          <w:rFonts w:ascii="Arial" w:hAnsi="Arial" w:cs="Arial"/>
          <w:b/>
          <w:i/>
          <w:sz w:val="20"/>
          <w:szCs w:val="20"/>
        </w:rPr>
        <w:t>P</w:t>
      </w:r>
      <w:r w:rsidRPr="00B45685">
        <w:rPr>
          <w:rFonts w:ascii="Arial" w:hAnsi="Arial" w:cs="Arial"/>
          <w:sz w:val="20"/>
          <w:szCs w:val="20"/>
        </w:rPr>
        <w:t xml:space="preserve">lurianual </w:t>
      </w:r>
      <w:r w:rsidRPr="00B45685">
        <w:rPr>
          <w:rFonts w:ascii="Arial" w:hAnsi="Arial" w:cs="Arial"/>
          <w:b/>
          <w:i/>
          <w:sz w:val="20"/>
          <w:szCs w:val="20"/>
        </w:rPr>
        <w:t xml:space="preserve">(PPA), </w:t>
      </w:r>
      <w:r w:rsidRPr="00B45685">
        <w:rPr>
          <w:rFonts w:ascii="Arial" w:hAnsi="Arial" w:cs="Arial"/>
          <w:sz w:val="20"/>
          <w:szCs w:val="20"/>
        </w:rPr>
        <w:t xml:space="preserve">na </w:t>
      </w:r>
      <w:r w:rsidRPr="00B45685">
        <w:rPr>
          <w:rFonts w:ascii="Arial" w:hAnsi="Arial" w:cs="Arial"/>
          <w:b/>
          <w:i/>
          <w:sz w:val="20"/>
          <w:szCs w:val="20"/>
        </w:rPr>
        <w:t>L</w:t>
      </w:r>
      <w:r w:rsidRPr="00B45685">
        <w:rPr>
          <w:rFonts w:ascii="Arial" w:hAnsi="Arial" w:cs="Arial"/>
          <w:sz w:val="20"/>
          <w:szCs w:val="20"/>
        </w:rPr>
        <w:t xml:space="preserve">ei de </w:t>
      </w:r>
      <w:r w:rsidRPr="00B45685">
        <w:rPr>
          <w:rFonts w:ascii="Arial" w:hAnsi="Arial" w:cs="Arial"/>
          <w:b/>
          <w:i/>
          <w:sz w:val="20"/>
          <w:szCs w:val="20"/>
        </w:rPr>
        <w:t>Diretrizes O</w:t>
      </w:r>
      <w:r w:rsidRPr="00B45685">
        <w:rPr>
          <w:rFonts w:ascii="Arial" w:hAnsi="Arial" w:cs="Arial"/>
          <w:sz w:val="20"/>
          <w:szCs w:val="20"/>
        </w:rPr>
        <w:t xml:space="preserve">rçamentária </w:t>
      </w:r>
      <w:r w:rsidRPr="00B45685">
        <w:rPr>
          <w:rFonts w:ascii="Arial" w:hAnsi="Arial" w:cs="Arial"/>
          <w:b/>
          <w:i/>
          <w:sz w:val="20"/>
          <w:szCs w:val="20"/>
        </w:rPr>
        <w:t>(LDO</w:t>
      </w:r>
      <w:r w:rsidRPr="00B45685">
        <w:rPr>
          <w:rFonts w:ascii="Arial" w:hAnsi="Arial" w:cs="Arial"/>
          <w:sz w:val="20"/>
          <w:szCs w:val="20"/>
        </w:rPr>
        <w:t xml:space="preserve">), e na </w:t>
      </w:r>
      <w:r w:rsidRPr="00B45685">
        <w:rPr>
          <w:rFonts w:ascii="Arial" w:hAnsi="Arial" w:cs="Arial"/>
          <w:b/>
          <w:i/>
          <w:sz w:val="20"/>
          <w:szCs w:val="20"/>
        </w:rPr>
        <w:t>L</w:t>
      </w:r>
      <w:r w:rsidRPr="00B45685">
        <w:rPr>
          <w:rFonts w:ascii="Arial" w:hAnsi="Arial" w:cs="Arial"/>
          <w:sz w:val="20"/>
          <w:szCs w:val="20"/>
        </w:rPr>
        <w:t xml:space="preserve">ei </w:t>
      </w:r>
      <w:r w:rsidRPr="00B45685">
        <w:rPr>
          <w:rFonts w:ascii="Arial" w:hAnsi="Arial" w:cs="Arial"/>
          <w:b/>
          <w:i/>
          <w:sz w:val="20"/>
          <w:szCs w:val="20"/>
        </w:rPr>
        <w:t>O</w:t>
      </w:r>
      <w:r w:rsidRPr="00B45685">
        <w:rPr>
          <w:rFonts w:ascii="Arial" w:hAnsi="Arial" w:cs="Arial"/>
          <w:sz w:val="20"/>
          <w:szCs w:val="20"/>
        </w:rPr>
        <w:t xml:space="preserve">rçamentária </w:t>
      </w:r>
      <w:r w:rsidRPr="00B45685">
        <w:rPr>
          <w:rFonts w:ascii="Arial" w:hAnsi="Arial" w:cs="Arial"/>
          <w:b/>
          <w:i/>
          <w:sz w:val="20"/>
          <w:szCs w:val="20"/>
        </w:rPr>
        <w:t>A</w:t>
      </w:r>
      <w:r w:rsidRPr="00B45685">
        <w:rPr>
          <w:rFonts w:ascii="Arial" w:hAnsi="Arial" w:cs="Arial"/>
          <w:sz w:val="20"/>
          <w:szCs w:val="20"/>
        </w:rPr>
        <w:t>nual (</w:t>
      </w:r>
      <w:r w:rsidRPr="00B45685">
        <w:rPr>
          <w:rFonts w:ascii="Arial" w:hAnsi="Arial" w:cs="Arial"/>
          <w:b/>
          <w:i/>
          <w:sz w:val="20"/>
          <w:szCs w:val="20"/>
        </w:rPr>
        <w:t>LOA</w:t>
      </w:r>
      <w:r w:rsidRPr="00B45685">
        <w:rPr>
          <w:rFonts w:ascii="Arial" w:hAnsi="Arial" w:cs="Arial"/>
          <w:sz w:val="20"/>
          <w:szCs w:val="20"/>
        </w:rPr>
        <w:t xml:space="preserve">) de 2023, sendo incluídos e abertos os créditos adicionais especiais no orçamento vigente no valor de </w:t>
      </w:r>
      <w:r w:rsidRPr="00B45685">
        <w:rPr>
          <w:rFonts w:ascii="Arial" w:hAnsi="Arial" w:cs="Arial"/>
          <w:b/>
          <w:i/>
          <w:sz w:val="20"/>
          <w:szCs w:val="20"/>
        </w:rPr>
        <w:t>R</w:t>
      </w:r>
      <w:r w:rsidRPr="00B45685">
        <w:rPr>
          <w:rFonts w:ascii="Arial" w:hAnsi="Arial" w:cs="Arial"/>
          <w:sz w:val="20"/>
          <w:szCs w:val="20"/>
        </w:rPr>
        <w:t xml:space="preserve">$ 100.000,00 (cem mil reais) no orçamento vigente”: </w:t>
      </w:r>
      <w:r w:rsidR="00A5578C" w:rsidRPr="00B45685">
        <w:rPr>
          <w:rFonts w:ascii="Arial" w:hAnsi="Arial" w:cs="Arial"/>
          <w:b/>
          <w:sz w:val="20"/>
          <w:szCs w:val="20"/>
        </w:rPr>
        <w:t>Aprovado Pareceres das Comissões</w:t>
      </w:r>
      <w:r w:rsidRPr="00B45685">
        <w:rPr>
          <w:rFonts w:ascii="Arial" w:hAnsi="Arial" w:cs="Arial"/>
          <w:sz w:val="20"/>
          <w:szCs w:val="20"/>
        </w:rPr>
        <w:t>.</w:t>
      </w:r>
    </w:p>
    <w:p w:rsidR="00A5578C" w:rsidRPr="00B45685" w:rsidRDefault="00A5578C" w:rsidP="00A5578C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B45685">
        <w:rPr>
          <w:rFonts w:ascii="Arial" w:eastAsia="Arial" w:hAnsi="Arial" w:cs="Arial"/>
          <w:b/>
          <w:color w:val="000000"/>
          <w:sz w:val="20"/>
          <w:szCs w:val="20"/>
        </w:rPr>
        <w:t>Projeto de Lei Complementar nº</w:t>
      </w:r>
      <w:r w:rsidRPr="00B45685">
        <w:rPr>
          <w:rFonts w:ascii="Arial" w:hAnsi="Arial" w:cs="Arial"/>
          <w:b/>
          <w:sz w:val="20"/>
          <w:szCs w:val="20"/>
        </w:rPr>
        <w:t>. 160/2023 que -</w:t>
      </w:r>
      <w:proofErr w:type="gramStart"/>
      <w:r w:rsidRPr="00B45685"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 w:rsidRPr="00B45685">
        <w:rPr>
          <w:rFonts w:ascii="Arial" w:eastAsia="Arial" w:hAnsi="Arial" w:cs="Arial"/>
          <w:sz w:val="20"/>
          <w:szCs w:val="20"/>
        </w:rPr>
        <w:t>Dispõe sobre a Política de Conscientização Ambiental e de Destinação de Resíduos Sólidos, altera o cálculo da coleta de resíduos sólidos na Lei Complementar 147, de 14 de dezembro de 2022, e dá outras providências.</w:t>
      </w:r>
      <w:r w:rsidRPr="00B45685">
        <w:rPr>
          <w:rFonts w:ascii="Arial" w:eastAsia="Arial" w:hAnsi="Arial" w:cs="Arial"/>
          <w:b/>
          <w:sz w:val="20"/>
          <w:szCs w:val="20"/>
        </w:rPr>
        <w:t>Baixou às Comissões</w:t>
      </w:r>
    </w:p>
    <w:p w:rsidR="00343AB4" w:rsidRPr="00B45685" w:rsidRDefault="00A5578C" w:rsidP="00A5578C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B45685">
        <w:rPr>
          <w:rFonts w:ascii="Arial" w:eastAsia="Arial" w:hAnsi="Arial" w:cs="Arial"/>
          <w:b/>
          <w:color w:val="000000"/>
          <w:sz w:val="20"/>
          <w:szCs w:val="20"/>
        </w:rPr>
        <w:t>Projeto de Lei nº.</w:t>
      </w:r>
      <w:r w:rsidRPr="00B45685">
        <w:rPr>
          <w:rFonts w:ascii="Arial" w:hAnsi="Arial" w:cs="Arial"/>
          <w:b/>
          <w:sz w:val="20"/>
          <w:szCs w:val="20"/>
        </w:rPr>
        <w:t xml:space="preserve"> 1.156/2023 que - </w:t>
      </w:r>
      <w:r w:rsidRPr="00B45685">
        <w:rPr>
          <w:rFonts w:ascii="Arial" w:hAnsi="Arial" w:cs="Arial"/>
          <w:bCs/>
          <w:sz w:val="20"/>
          <w:szCs w:val="20"/>
        </w:rPr>
        <w:t xml:space="preserve">Autoriza o Poder Executivo a contratar temporariamente servidor por excepcional interesse público: </w:t>
      </w:r>
      <w:r w:rsidRPr="00B45685">
        <w:rPr>
          <w:rFonts w:ascii="Arial" w:eastAsia="Arial" w:hAnsi="Arial" w:cs="Arial"/>
          <w:b/>
          <w:sz w:val="20"/>
          <w:szCs w:val="20"/>
        </w:rPr>
        <w:t>Baixou às Comissões</w:t>
      </w:r>
    </w:p>
    <w:p w:rsidR="00B45685" w:rsidRPr="00B45685" w:rsidRDefault="00A5578C" w:rsidP="00B45685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 w:rsidRPr="00B45685">
        <w:rPr>
          <w:rFonts w:ascii="Arial" w:eastAsia="Arial" w:hAnsi="Arial" w:cs="Arial"/>
          <w:b/>
          <w:color w:val="000000"/>
          <w:sz w:val="20"/>
          <w:szCs w:val="20"/>
        </w:rPr>
        <w:t>Projeto de Lei nº.</w:t>
      </w:r>
      <w:r w:rsidRPr="00B45685">
        <w:rPr>
          <w:rFonts w:ascii="Arial" w:hAnsi="Arial" w:cs="Arial"/>
          <w:b/>
          <w:sz w:val="20"/>
          <w:szCs w:val="20"/>
        </w:rPr>
        <w:t xml:space="preserve"> 1.157/2023 que –</w:t>
      </w:r>
      <w:r w:rsidR="00B45685" w:rsidRPr="00B45685">
        <w:rPr>
          <w:rFonts w:ascii="Arial" w:hAnsi="Arial" w:cs="Arial"/>
          <w:b/>
          <w:sz w:val="20"/>
          <w:szCs w:val="20"/>
        </w:rPr>
        <w:t xml:space="preserve"> </w:t>
      </w:r>
      <w:r w:rsidRPr="00B45685">
        <w:rPr>
          <w:rFonts w:ascii="Arial" w:hAnsi="Arial" w:cs="Arial"/>
          <w:sz w:val="20"/>
          <w:szCs w:val="20"/>
        </w:rPr>
        <w:t xml:space="preserve">autoriza a </w:t>
      </w:r>
      <w:proofErr w:type="gramStart"/>
      <w:r w:rsidRPr="00B45685">
        <w:rPr>
          <w:rFonts w:ascii="Arial" w:hAnsi="Arial" w:cs="Arial"/>
          <w:sz w:val="20"/>
          <w:szCs w:val="20"/>
        </w:rPr>
        <w:t>abrir,</w:t>
      </w:r>
      <w:proofErr w:type="gramEnd"/>
      <w:r w:rsidRPr="00B45685">
        <w:rPr>
          <w:rFonts w:ascii="Arial" w:hAnsi="Arial" w:cs="Arial"/>
          <w:sz w:val="20"/>
          <w:szCs w:val="20"/>
        </w:rPr>
        <w:t xml:space="preserve"> incluir e alterar no  Plano Plurianual (PPA), na Lei de Diretrizes Orçamentária (LDO), e na </w:t>
      </w:r>
      <w:r w:rsidR="00B45685" w:rsidRPr="00B45685">
        <w:rPr>
          <w:rFonts w:ascii="Arial" w:hAnsi="Arial" w:cs="Arial"/>
          <w:sz w:val="20"/>
          <w:szCs w:val="20"/>
        </w:rPr>
        <w:t>Lei O</w:t>
      </w:r>
      <w:r w:rsidRPr="00B45685">
        <w:rPr>
          <w:rFonts w:ascii="Arial" w:hAnsi="Arial" w:cs="Arial"/>
          <w:sz w:val="20"/>
          <w:szCs w:val="20"/>
        </w:rPr>
        <w:t xml:space="preserve">rçamentária </w:t>
      </w:r>
      <w:r w:rsidR="00B45685" w:rsidRPr="00B45685">
        <w:rPr>
          <w:rFonts w:ascii="Arial" w:hAnsi="Arial" w:cs="Arial"/>
          <w:sz w:val="20"/>
          <w:szCs w:val="20"/>
        </w:rPr>
        <w:t>A</w:t>
      </w:r>
      <w:r w:rsidRPr="00B45685">
        <w:rPr>
          <w:rFonts w:ascii="Arial" w:hAnsi="Arial" w:cs="Arial"/>
          <w:sz w:val="20"/>
          <w:szCs w:val="20"/>
        </w:rPr>
        <w:t>nual (</w:t>
      </w:r>
      <w:r w:rsidR="00B45685" w:rsidRPr="00B45685">
        <w:rPr>
          <w:rFonts w:ascii="Arial" w:hAnsi="Arial" w:cs="Arial"/>
          <w:sz w:val="20"/>
          <w:szCs w:val="20"/>
        </w:rPr>
        <w:t>LOA</w:t>
      </w:r>
      <w:r w:rsidRPr="00B45685">
        <w:rPr>
          <w:rFonts w:ascii="Arial" w:hAnsi="Arial" w:cs="Arial"/>
          <w:sz w:val="20"/>
          <w:szCs w:val="20"/>
        </w:rPr>
        <w:t xml:space="preserve">) de 2023, sendo incluído e abertos os créditos adicionais especiais no orçamento vigente no valor de </w:t>
      </w:r>
      <w:proofErr w:type="spellStart"/>
      <w:r w:rsidRPr="00B45685">
        <w:rPr>
          <w:rFonts w:ascii="Arial" w:hAnsi="Arial" w:cs="Arial"/>
          <w:sz w:val="20"/>
          <w:szCs w:val="20"/>
        </w:rPr>
        <w:t>r$</w:t>
      </w:r>
      <w:proofErr w:type="spellEnd"/>
      <w:r w:rsidRPr="00B45685">
        <w:rPr>
          <w:rFonts w:ascii="Arial" w:hAnsi="Arial" w:cs="Arial"/>
          <w:sz w:val="20"/>
          <w:szCs w:val="20"/>
        </w:rPr>
        <w:t xml:space="preserve"> 92,00 (noventa e deis reais) no orçamento vigente.</w:t>
      </w:r>
      <w:r w:rsidR="00B45685" w:rsidRPr="00B45685">
        <w:rPr>
          <w:rFonts w:ascii="Arial" w:eastAsia="Arial" w:hAnsi="Arial" w:cs="Arial"/>
          <w:b/>
          <w:sz w:val="20"/>
          <w:szCs w:val="20"/>
        </w:rPr>
        <w:t xml:space="preserve"> Baixou às Comissões</w:t>
      </w:r>
    </w:p>
    <w:p w:rsidR="00B45685" w:rsidRPr="00B45685" w:rsidRDefault="00B45685" w:rsidP="00B45685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Pedido de Providências:</w:t>
      </w:r>
      <w:r>
        <w:rPr>
          <w:rFonts w:ascii="Arial" w:hAnsi="Arial" w:cs="Arial"/>
          <w:b/>
          <w:sz w:val="20"/>
          <w:szCs w:val="20"/>
        </w:rPr>
        <w:t xml:space="preserve"> protocolado pelo Vereador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Jorge </w:t>
      </w:r>
      <w:proofErr w:type="spellStart"/>
      <w:r>
        <w:rPr>
          <w:rFonts w:ascii="Arial" w:hAnsi="Arial" w:cs="Arial"/>
          <w:b/>
          <w:sz w:val="20"/>
          <w:szCs w:val="20"/>
        </w:rPr>
        <w:t>Schwerz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– PDT que - </w:t>
      </w:r>
      <w:r>
        <w:rPr>
          <w:rFonts w:cs="Arial"/>
          <w:sz w:val="24"/>
          <w:szCs w:val="24"/>
        </w:rPr>
        <w:t xml:space="preserve">solicita ao Setor competente do Poder Executivo que seja feita a limpeza ao redor da casa Mortuária, até a divisa com a residência de Felipe Teixeira, Rádio Comunitária e caixa d’água.  </w:t>
      </w:r>
    </w:p>
    <w:p w:rsidR="00A5578C" w:rsidRPr="00B45685" w:rsidRDefault="00B45685" w:rsidP="00B45685">
      <w:pPr>
        <w:pStyle w:val="Recuodecorpodetexto"/>
        <w:numPr>
          <w:ilvl w:val="0"/>
          <w:numId w:val="7"/>
        </w:num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>Pedido de Providências:</w:t>
      </w:r>
      <w:r>
        <w:rPr>
          <w:rFonts w:ascii="Arial" w:hAnsi="Arial" w:cs="Arial"/>
          <w:b/>
          <w:sz w:val="20"/>
          <w:szCs w:val="20"/>
        </w:rPr>
        <w:t xml:space="preserve"> protocolado pelo Vereador</w:t>
      </w:r>
      <w:proofErr w:type="gramStart"/>
      <w:r>
        <w:rPr>
          <w:rFonts w:ascii="Arial" w:hAnsi="Arial" w:cs="Arial"/>
          <w:b/>
          <w:sz w:val="20"/>
          <w:szCs w:val="20"/>
        </w:rPr>
        <w:t xml:space="preserve">  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Paulo </w:t>
      </w:r>
      <w:proofErr w:type="spellStart"/>
      <w:r>
        <w:rPr>
          <w:rFonts w:ascii="Arial" w:hAnsi="Arial" w:cs="Arial"/>
          <w:b/>
          <w:sz w:val="20"/>
          <w:szCs w:val="20"/>
        </w:rPr>
        <w:t>Nogara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– União Brasil que - </w:t>
      </w:r>
      <w:r w:rsidRPr="00B45685">
        <w:rPr>
          <w:rFonts w:cs="Arial"/>
          <w:sz w:val="24"/>
          <w:szCs w:val="24"/>
        </w:rPr>
        <w:t xml:space="preserve">seja feito o </w:t>
      </w:r>
      <w:proofErr w:type="spellStart"/>
      <w:r w:rsidRPr="00B45685">
        <w:rPr>
          <w:rFonts w:cs="Arial"/>
          <w:sz w:val="24"/>
          <w:szCs w:val="24"/>
        </w:rPr>
        <w:t>patrolamento</w:t>
      </w:r>
      <w:proofErr w:type="spellEnd"/>
      <w:r w:rsidRPr="00B45685">
        <w:rPr>
          <w:rFonts w:cs="Arial"/>
          <w:sz w:val="24"/>
          <w:szCs w:val="24"/>
        </w:rPr>
        <w:t xml:space="preserve"> nas estradas vicinais no distrito de formigueiro, desde a comunidade São João Batista, até a divisa com o município de Augusto Pestana e em direção a ponte do rio Conceição na divisa com o município de </w:t>
      </w:r>
      <w:proofErr w:type="spellStart"/>
      <w:r w:rsidRPr="00B45685">
        <w:rPr>
          <w:rFonts w:cs="Arial"/>
          <w:sz w:val="24"/>
          <w:szCs w:val="24"/>
        </w:rPr>
        <w:t>Ijuí</w:t>
      </w:r>
      <w:proofErr w:type="spellEnd"/>
      <w:r w:rsidRPr="00B45685">
        <w:rPr>
          <w:rFonts w:cs="Arial"/>
          <w:sz w:val="24"/>
          <w:szCs w:val="24"/>
        </w:rPr>
        <w:t xml:space="preserve">, passando pela propriedade da família </w:t>
      </w:r>
      <w:proofErr w:type="spellStart"/>
      <w:r w:rsidRPr="00B45685">
        <w:rPr>
          <w:rFonts w:cs="Arial"/>
          <w:sz w:val="24"/>
          <w:szCs w:val="24"/>
        </w:rPr>
        <w:t>Froner</w:t>
      </w:r>
      <w:proofErr w:type="spellEnd"/>
      <w:r w:rsidRPr="00B45685">
        <w:rPr>
          <w:rFonts w:cs="Arial"/>
          <w:sz w:val="24"/>
          <w:szCs w:val="24"/>
        </w:rPr>
        <w:t>.</w:t>
      </w:r>
    </w:p>
    <w:p w:rsidR="00266317" w:rsidRPr="00B45685" w:rsidRDefault="00343AB4" w:rsidP="00266317">
      <w:pPr>
        <w:tabs>
          <w:tab w:val="left" w:pos="3774"/>
        </w:tabs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B45685">
        <w:rPr>
          <w:rFonts w:ascii="Arial" w:hAnsi="Arial" w:cs="Arial"/>
          <w:b/>
          <w:sz w:val="20"/>
          <w:szCs w:val="20"/>
        </w:rPr>
        <w:t xml:space="preserve">           </w:t>
      </w:r>
      <w:r w:rsidR="00266317" w:rsidRPr="00B45685">
        <w:rPr>
          <w:rFonts w:ascii="Arial" w:hAnsi="Arial" w:cs="Arial"/>
          <w:b/>
          <w:sz w:val="20"/>
          <w:szCs w:val="20"/>
        </w:rPr>
        <w:t>Presidente: Silvana Teresinha Bauer</w:t>
      </w:r>
    </w:p>
    <w:p w:rsidR="00266317" w:rsidRPr="00B45685" w:rsidRDefault="00266317" w:rsidP="00266317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rPr>
          <w:rFonts w:ascii="Arial" w:hAnsi="Arial" w:cs="Arial"/>
          <w:b/>
          <w:bCs/>
          <w:sz w:val="20"/>
          <w:szCs w:val="20"/>
        </w:rPr>
      </w:pPr>
      <w:r w:rsidRPr="00B45685">
        <w:rPr>
          <w:rFonts w:ascii="Arial" w:hAnsi="Arial" w:cs="Arial"/>
          <w:b/>
          <w:sz w:val="20"/>
          <w:szCs w:val="20"/>
        </w:rPr>
        <w:t xml:space="preserve">                                               Vice Presidente: Sérgio Luis </w:t>
      </w:r>
      <w:proofErr w:type="spellStart"/>
      <w:r w:rsidRPr="00B45685">
        <w:rPr>
          <w:rFonts w:ascii="Arial" w:hAnsi="Arial" w:cs="Arial"/>
          <w:b/>
          <w:sz w:val="20"/>
          <w:szCs w:val="20"/>
        </w:rPr>
        <w:t>Golle</w:t>
      </w:r>
      <w:proofErr w:type="spellEnd"/>
    </w:p>
    <w:p w:rsidR="00266317" w:rsidRPr="00B45685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 w:rsidRPr="00B45685">
        <w:rPr>
          <w:rFonts w:ascii="Arial" w:hAnsi="Arial" w:cs="Arial"/>
          <w:b/>
          <w:sz w:val="20"/>
          <w:szCs w:val="20"/>
        </w:rPr>
        <w:t xml:space="preserve">                  1º Secretário: Francisco Junior Martins </w:t>
      </w:r>
      <w:proofErr w:type="spellStart"/>
      <w:r w:rsidRPr="00B45685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266317" w:rsidRPr="00B45685" w:rsidRDefault="00266317" w:rsidP="00266317">
      <w:pPr>
        <w:pStyle w:val="PargrafodaLista"/>
        <w:spacing w:after="0" w:line="240" w:lineRule="auto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266317" w:rsidRPr="00B45685" w:rsidRDefault="00266317" w:rsidP="00266317">
      <w:pPr>
        <w:pStyle w:val="PargrafodaLista"/>
        <w:spacing w:after="0" w:line="240" w:lineRule="auto"/>
        <w:ind w:left="1571"/>
        <w:rPr>
          <w:rFonts w:ascii="Arial" w:hAnsi="Arial" w:cs="Arial"/>
          <w:b/>
          <w:sz w:val="20"/>
          <w:szCs w:val="20"/>
        </w:rPr>
      </w:pPr>
      <w:r w:rsidRPr="00B45685">
        <w:rPr>
          <w:rFonts w:ascii="Arial" w:hAnsi="Arial" w:cs="Arial"/>
          <w:b/>
          <w:sz w:val="20"/>
          <w:szCs w:val="20"/>
        </w:rPr>
        <w:t xml:space="preserve">                  2° Secretário: </w:t>
      </w:r>
      <w:proofErr w:type="spellStart"/>
      <w:r w:rsidRPr="00B45685">
        <w:rPr>
          <w:rFonts w:ascii="Arial" w:hAnsi="Arial" w:cs="Arial"/>
          <w:b/>
          <w:sz w:val="20"/>
          <w:szCs w:val="20"/>
        </w:rPr>
        <w:t>Aldomar</w:t>
      </w:r>
      <w:proofErr w:type="spellEnd"/>
      <w:r w:rsidRPr="00B45685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DE7746" w:rsidRPr="00B45685" w:rsidRDefault="00DE7746" w:rsidP="00266317">
      <w:pPr>
        <w:pStyle w:val="PargrafodaLista"/>
        <w:spacing w:line="240" w:lineRule="auto"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</w:p>
    <w:p w:rsidR="00DE7746" w:rsidRPr="00B45685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</w:p>
    <w:p w:rsidR="00DE7746" w:rsidRPr="00B45685" w:rsidRDefault="00DE7746" w:rsidP="00011E21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:rsidR="00DE7746" w:rsidRPr="00B45685" w:rsidRDefault="00DE7746" w:rsidP="0026631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eastAsia="Arial" w:hAnsi="Arial" w:cs="Arial"/>
          <w:b/>
          <w:sz w:val="20"/>
          <w:szCs w:val="20"/>
          <w:u w:val="single"/>
        </w:rPr>
      </w:pPr>
    </w:p>
    <w:p w:rsidR="009558EA" w:rsidRPr="00B45685" w:rsidRDefault="009558EA" w:rsidP="005F1914">
      <w:pPr>
        <w:tabs>
          <w:tab w:val="left" w:pos="3774"/>
        </w:tabs>
        <w:spacing w:line="360" w:lineRule="auto"/>
        <w:ind w:left="284"/>
        <w:rPr>
          <w:rFonts w:ascii="Arial" w:hAnsi="Arial" w:cs="Arial"/>
          <w:b/>
          <w:sz w:val="20"/>
          <w:szCs w:val="20"/>
        </w:rPr>
      </w:pPr>
      <w:r w:rsidRPr="00B45685">
        <w:rPr>
          <w:rFonts w:ascii="Arial" w:hAnsi="Arial" w:cs="Arial"/>
          <w:b/>
          <w:sz w:val="20"/>
          <w:szCs w:val="20"/>
        </w:rPr>
        <w:t xml:space="preserve">   </w:t>
      </w:r>
      <w:r w:rsidR="00011E21" w:rsidRPr="00B45685">
        <w:rPr>
          <w:rFonts w:ascii="Arial" w:hAnsi="Arial" w:cs="Arial"/>
          <w:b/>
          <w:sz w:val="20"/>
          <w:szCs w:val="20"/>
        </w:rPr>
        <w:t xml:space="preserve">    </w:t>
      </w:r>
    </w:p>
    <w:p w:rsidR="00F56DC9" w:rsidRPr="00B45685" w:rsidRDefault="00F56DC9" w:rsidP="00337FDF">
      <w:pPr>
        <w:pStyle w:val="PargrafodaLista"/>
        <w:spacing w:after="0" w:line="360" w:lineRule="auto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B45685" w:rsidSect="00343AB4">
      <w:headerReference w:type="even" r:id="rId9"/>
      <w:headerReference w:type="default" r:id="rId10"/>
      <w:headerReference w:type="first" r:id="rId11"/>
      <w:pgSz w:w="11906" w:h="16838"/>
      <w:pgMar w:top="284" w:right="1558" w:bottom="0" w:left="2410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578C" w:rsidRDefault="00A5578C" w:rsidP="00351AF8">
      <w:pPr>
        <w:spacing w:after="0" w:line="240" w:lineRule="auto"/>
      </w:pPr>
      <w:r>
        <w:separator/>
      </w:r>
    </w:p>
  </w:endnote>
  <w:endnote w:type="continuationSeparator" w:id="1">
    <w:p w:rsidR="00A5578C" w:rsidRDefault="00A5578C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578C" w:rsidRDefault="00A5578C" w:rsidP="00351AF8">
      <w:pPr>
        <w:spacing w:after="0" w:line="240" w:lineRule="auto"/>
      </w:pPr>
      <w:r>
        <w:separator/>
      </w:r>
    </w:p>
  </w:footnote>
  <w:footnote w:type="continuationSeparator" w:id="1">
    <w:p w:rsidR="00A5578C" w:rsidRDefault="00A5578C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78C" w:rsidRDefault="00A5578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78C" w:rsidRDefault="00A5578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578C" w:rsidRDefault="00A5578C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F25EC"/>
    <w:multiLevelType w:val="hybridMultilevel"/>
    <w:tmpl w:val="307A17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D5A0022E"/>
    <w:lvl w:ilvl="0" w:tplc="0416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8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1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5846CF"/>
    <w:multiLevelType w:val="hybridMultilevel"/>
    <w:tmpl w:val="8D26798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7"/>
  </w:num>
  <w:num w:numId="3">
    <w:abstractNumId w:val="21"/>
  </w:num>
  <w:num w:numId="4">
    <w:abstractNumId w:val="1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6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2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5"/>
  </w:num>
  <w:num w:numId="22">
    <w:abstractNumId w:val="12"/>
  </w:num>
  <w:num w:numId="23">
    <w:abstractNumId w:val="23"/>
  </w:num>
  <w:num w:numId="24">
    <w:abstractNumId w:val="28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087C"/>
    <w:rsid w:val="00011E21"/>
    <w:rsid w:val="00013B41"/>
    <w:rsid w:val="00023F68"/>
    <w:rsid w:val="00026BDE"/>
    <w:rsid w:val="00027556"/>
    <w:rsid w:val="00032BCE"/>
    <w:rsid w:val="0003320C"/>
    <w:rsid w:val="00033FF7"/>
    <w:rsid w:val="00034350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A43BA"/>
    <w:rsid w:val="000A4DE9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00A5"/>
    <w:rsid w:val="00122202"/>
    <w:rsid w:val="00122F60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530C3"/>
    <w:rsid w:val="001602B5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405D"/>
    <w:rsid w:val="001D5A22"/>
    <w:rsid w:val="001E1440"/>
    <w:rsid w:val="001E21C2"/>
    <w:rsid w:val="001E258F"/>
    <w:rsid w:val="001E4F37"/>
    <w:rsid w:val="001E6C35"/>
    <w:rsid w:val="001E7E21"/>
    <w:rsid w:val="001F1644"/>
    <w:rsid w:val="001F4664"/>
    <w:rsid w:val="002037DB"/>
    <w:rsid w:val="00205620"/>
    <w:rsid w:val="00205FBF"/>
    <w:rsid w:val="00210968"/>
    <w:rsid w:val="00214D56"/>
    <w:rsid w:val="002161C5"/>
    <w:rsid w:val="00220A2E"/>
    <w:rsid w:val="0022377A"/>
    <w:rsid w:val="00223BF4"/>
    <w:rsid w:val="0022491E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317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8443F"/>
    <w:rsid w:val="00291308"/>
    <w:rsid w:val="00294AB3"/>
    <w:rsid w:val="00295BF0"/>
    <w:rsid w:val="002A09A7"/>
    <w:rsid w:val="002A1C82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D7F61"/>
    <w:rsid w:val="002E108F"/>
    <w:rsid w:val="002F09A8"/>
    <w:rsid w:val="002F0A2D"/>
    <w:rsid w:val="002F180C"/>
    <w:rsid w:val="002F39C5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914"/>
    <w:rsid w:val="00322B84"/>
    <w:rsid w:val="00325770"/>
    <w:rsid w:val="00325B05"/>
    <w:rsid w:val="00327138"/>
    <w:rsid w:val="00332C62"/>
    <w:rsid w:val="00334CCF"/>
    <w:rsid w:val="003361DA"/>
    <w:rsid w:val="00336F47"/>
    <w:rsid w:val="00337E26"/>
    <w:rsid w:val="00337FDF"/>
    <w:rsid w:val="00343AB4"/>
    <w:rsid w:val="003508F4"/>
    <w:rsid w:val="00351AF8"/>
    <w:rsid w:val="00352BA6"/>
    <w:rsid w:val="00352F73"/>
    <w:rsid w:val="00356C0C"/>
    <w:rsid w:val="003645B9"/>
    <w:rsid w:val="003651F1"/>
    <w:rsid w:val="00374474"/>
    <w:rsid w:val="0037750B"/>
    <w:rsid w:val="0038237D"/>
    <w:rsid w:val="0038585D"/>
    <w:rsid w:val="00385BE2"/>
    <w:rsid w:val="0038635D"/>
    <w:rsid w:val="00387B33"/>
    <w:rsid w:val="00390708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3932"/>
    <w:rsid w:val="003D432E"/>
    <w:rsid w:val="003D53D2"/>
    <w:rsid w:val="003D5FA5"/>
    <w:rsid w:val="003D6E88"/>
    <w:rsid w:val="003E3B7C"/>
    <w:rsid w:val="003E584E"/>
    <w:rsid w:val="003E68B4"/>
    <w:rsid w:val="003F2D80"/>
    <w:rsid w:val="003F4667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A3EA8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5274"/>
    <w:rsid w:val="004D6F75"/>
    <w:rsid w:val="004D72C3"/>
    <w:rsid w:val="004E276F"/>
    <w:rsid w:val="004E53D3"/>
    <w:rsid w:val="004E6511"/>
    <w:rsid w:val="004F2161"/>
    <w:rsid w:val="004F4F8A"/>
    <w:rsid w:val="00503DB2"/>
    <w:rsid w:val="005049F0"/>
    <w:rsid w:val="00512CB9"/>
    <w:rsid w:val="005134A7"/>
    <w:rsid w:val="0051422A"/>
    <w:rsid w:val="0052108E"/>
    <w:rsid w:val="0053079A"/>
    <w:rsid w:val="00535531"/>
    <w:rsid w:val="00535B74"/>
    <w:rsid w:val="0053676E"/>
    <w:rsid w:val="00536A14"/>
    <w:rsid w:val="00537D3A"/>
    <w:rsid w:val="00540B75"/>
    <w:rsid w:val="00541FA7"/>
    <w:rsid w:val="00547D8C"/>
    <w:rsid w:val="00547DD8"/>
    <w:rsid w:val="00550B03"/>
    <w:rsid w:val="00550D88"/>
    <w:rsid w:val="00552A6E"/>
    <w:rsid w:val="005543E5"/>
    <w:rsid w:val="00561722"/>
    <w:rsid w:val="005623AF"/>
    <w:rsid w:val="005650B6"/>
    <w:rsid w:val="00567E4A"/>
    <w:rsid w:val="00572375"/>
    <w:rsid w:val="005723DA"/>
    <w:rsid w:val="00573479"/>
    <w:rsid w:val="00575825"/>
    <w:rsid w:val="005763AF"/>
    <w:rsid w:val="00581E1D"/>
    <w:rsid w:val="00586DE2"/>
    <w:rsid w:val="00587ABF"/>
    <w:rsid w:val="005901A7"/>
    <w:rsid w:val="00592C0A"/>
    <w:rsid w:val="00594354"/>
    <w:rsid w:val="00596530"/>
    <w:rsid w:val="00596EAD"/>
    <w:rsid w:val="005A1E2C"/>
    <w:rsid w:val="005A3E8B"/>
    <w:rsid w:val="005A522C"/>
    <w:rsid w:val="005B38D6"/>
    <w:rsid w:val="005B5C4F"/>
    <w:rsid w:val="005B7C6E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5F1914"/>
    <w:rsid w:val="00601DF4"/>
    <w:rsid w:val="00603524"/>
    <w:rsid w:val="00603983"/>
    <w:rsid w:val="006042DA"/>
    <w:rsid w:val="00604B5A"/>
    <w:rsid w:val="00607F14"/>
    <w:rsid w:val="0062091B"/>
    <w:rsid w:val="006229D1"/>
    <w:rsid w:val="006266B3"/>
    <w:rsid w:val="0063036C"/>
    <w:rsid w:val="006344EB"/>
    <w:rsid w:val="00636346"/>
    <w:rsid w:val="0063668E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77FDA"/>
    <w:rsid w:val="00680F66"/>
    <w:rsid w:val="00680F6E"/>
    <w:rsid w:val="0068355D"/>
    <w:rsid w:val="00685A14"/>
    <w:rsid w:val="006869A9"/>
    <w:rsid w:val="00692713"/>
    <w:rsid w:val="00692E15"/>
    <w:rsid w:val="00696492"/>
    <w:rsid w:val="006A0CEB"/>
    <w:rsid w:val="006A39F5"/>
    <w:rsid w:val="006A46AE"/>
    <w:rsid w:val="006A5B57"/>
    <w:rsid w:val="006A6146"/>
    <w:rsid w:val="006A7210"/>
    <w:rsid w:val="006A7992"/>
    <w:rsid w:val="006B075A"/>
    <w:rsid w:val="006B5E0C"/>
    <w:rsid w:val="006B7023"/>
    <w:rsid w:val="006B70F1"/>
    <w:rsid w:val="006C094B"/>
    <w:rsid w:val="006C0A8E"/>
    <w:rsid w:val="006C2EEB"/>
    <w:rsid w:val="006C4526"/>
    <w:rsid w:val="006D2156"/>
    <w:rsid w:val="006D3163"/>
    <w:rsid w:val="006D4140"/>
    <w:rsid w:val="006D4DEC"/>
    <w:rsid w:val="006E249A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7D6"/>
    <w:rsid w:val="00707F38"/>
    <w:rsid w:val="0071313E"/>
    <w:rsid w:val="00717C89"/>
    <w:rsid w:val="00720D31"/>
    <w:rsid w:val="00722A4C"/>
    <w:rsid w:val="007236D6"/>
    <w:rsid w:val="00724BFE"/>
    <w:rsid w:val="00724EB9"/>
    <w:rsid w:val="007300C1"/>
    <w:rsid w:val="00735042"/>
    <w:rsid w:val="00735827"/>
    <w:rsid w:val="00742244"/>
    <w:rsid w:val="00750E3E"/>
    <w:rsid w:val="00753337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1EE2"/>
    <w:rsid w:val="00794FDE"/>
    <w:rsid w:val="007A4920"/>
    <w:rsid w:val="007B0BD3"/>
    <w:rsid w:val="007B733B"/>
    <w:rsid w:val="007C0B59"/>
    <w:rsid w:val="007C21D0"/>
    <w:rsid w:val="007C6524"/>
    <w:rsid w:val="007D30D1"/>
    <w:rsid w:val="007D36A0"/>
    <w:rsid w:val="007D3883"/>
    <w:rsid w:val="007E1611"/>
    <w:rsid w:val="007F0FAA"/>
    <w:rsid w:val="007F1A0F"/>
    <w:rsid w:val="007F41EA"/>
    <w:rsid w:val="007F466F"/>
    <w:rsid w:val="007F4F33"/>
    <w:rsid w:val="007F5C8E"/>
    <w:rsid w:val="00802610"/>
    <w:rsid w:val="0080387E"/>
    <w:rsid w:val="008044AC"/>
    <w:rsid w:val="0080659A"/>
    <w:rsid w:val="00810B6D"/>
    <w:rsid w:val="0081141E"/>
    <w:rsid w:val="008131B2"/>
    <w:rsid w:val="00813F68"/>
    <w:rsid w:val="00815B5F"/>
    <w:rsid w:val="008240ED"/>
    <w:rsid w:val="0082617B"/>
    <w:rsid w:val="0082725E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23E2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8EA"/>
    <w:rsid w:val="00955A22"/>
    <w:rsid w:val="009633EC"/>
    <w:rsid w:val="00963E26"/>
    <w:rsid w:val="00970A26"/>
    <w:rsid w:val="00970F03"/>
    <w:rsid w:val="00973F86"/>
    <w:rsid w:val="00975192"/>
    <w:rsid w:val="0098212B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1F8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16474"/>
    <w:rsid w:val="00A23D67"/>
    <w:rsid w:val="00A248C4"/>
    <w:rsid w:val="00A25B01"/>
    <w:rsid w:val="00A25C1F"/>
    <w:rsid w:val="00A26EDC"/>
    <w:rsid w:val="00A31E0E"/>
    <w:rsid w:val="00A411B9"/>
    <w:rsid w:val="00A425E6"/>
    <w:rsid w:val="00A43D18"/>
    <w:rsid w:val="00A440FC"/>
    <w:rsid w:val="00A5578C"/>
    <w:rsid w:val="00A60AAA"/>
    <w:rsid w:val="00A60BD6"/>
    <w:rsid w:val="00A670DC"/>
    <w:rsid w:val="00A7177D"/>
    <w:rsid w:val="00A756A8"/>
    <w:rsid w:val="00A75E21"/>
    <w:rsid w:val="00A80407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1117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22707"/>
    <w:rsid w:val="00B40335"/>
    <w:rsid w:val="00B43033"/>
    <w:rsid w:val="00B43295"/>
    <w:rsid w:val="00B45685"/>
    <w:rsid w:val="00B45DDD"/>
    <w:rsid w:val="00B51869"/>
    <w:rsid w:val="00B520C5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383A"/>
    <w:rsid w:val="00B95FB3"/>
    <w:rsid w:val="00BA159D"/>
    <w:rsid w:val="00BA1662"/>
    <w:rsid w:val="00BA1D90"/>
    <w:rsid w:val="00BA21A4"/>
    <w:rsid w:val="00BA5D2C"/>
    <w:rsid w:val="00BA7F0A"/>
    <w:rsid w:val="00BB2A1C"/>
    <w:rsid w:val="00BB2D6D"/>
    <w:rsid w:val="00BB5EE8"/>
    <w:rsid w:val="00BC078F"/>
    <w:rsid w:val="00BC1908"/>
    <w:rsid w:val="00BC465B"/>
    <w:rsid w:val="00BC7A74"/>
    <w:rsid w:val="00BD0905"/>
    <w:rsid w:val="00BD121C"/>
    <w:rsid w:val="00BD7AF1"/>
    <w:rsid w:val="00BE004E"/>
    <w:rsid w:val="00BE3CAE"/>
    <w:rsid w:val="00BF3A2C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1525"/>
    <w:rsid w:val="00C73A4B"/>
    <w:rsid w:val="00C76F7D"/>
    <w:rsid w:val="00C81C53"/>
    <w:rsid w:val="00C824D8"/>
    <w:rsid w:val="00C85B9B"/>
    <w:rsid w:val="00C8780E"/>
    <w:rsid w:val="00C92D95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63D8"/>
    <w:rsid w:val="00CE00E3"/>
    <w:rsid w:val="00CE0D95"/>
    <w:rsid w:val="00CE1F42"/>
    <w:rsid w:val="00CE614C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12FA"/>
    <w:rsid w:val="00D729D3"/>
    <w:rsid w:val="00D74455"/>
    <w:rsid w:val="00D75929"/>
    <w:rsid w:val="00D75E84"/>
    <w:rsid w:val="00D77CDD"/>
    <w:rsid w:val="00D8426D"/>
    <w:rsid w:val="00D902DD"/>
    <w:rsid w:val="00D95D7A"/>
    <w:rsid w:val="00D96B23"/>
    <w:rsid w:val="00DA348B"/>
    <w:rsid w:val="00DA43BB"/>
    <w:rsid w:val="00DA58C2"/>
    <w:rsid w:val="00DC458D"/>
    <w:rsid w:val="00DD27C3"/>
    <w:rsid w:val="00DE0E35"/>
    <w:rsid w:val="00DE1B4B"/>
    <w:rsid w:val="00DE7746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875A1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25F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37EE7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3C21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441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2023-06-27T11:35:00Z</cp:lastPrinted>
  <dcterms:created xsi:type="dcterms:W3CDTF">2023-10-18T18:23:00Z</dcterms:created>
  <dcterms:modified xsi:type="dcterms:W3CDTF">2023-10-18T18:23:00Z</dcterms:modified>
</cp:coreProperties>
</file>