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0E673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64893" w:rsidRDefault="00964893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</w:t>
      </w:r>
      <w:r w:rsidR="004759B9">
        <w:rPr>
          <w:rFonts w:ascii="Arial" w:hAnsi="Arial" w:cs="Arial"/>
          <w:b/>
          <w:bCs/>
          <w:sz w:val="20"/>
          <w:szCs w:val="20"/>
          <w:u w:val="single"/>
        </w:rPr>
        <w:t>EXTRAORDINÁRIA</w:t>
      </w: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4759B9">
        <w:rPr>
          <w:rFonts w:ascii="Arial" w:hAnsi="Arial" w:cs="Arial"/>
          <w:b/>
          <w:bCs/>
          <w:sz w:val="20"/>
          <w:szCs w:val="20"/>
          <w:u w:val="single"/>
        </w:rPr>
        <w:t>106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759B9">
        <w:rPr>
          <w:rFonts w:ascii="Arial" w:hAnsi="Arial" w:cs="Arial"/>
          <w:b/>
          <w:bCs/>
          <w:sz w:val="20"/>
          <w:szCs w:val="20"/>
          <w:u w:val="single"/>
        </w:rPr>
        <w:t>08/01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4759B9" w:rsidRDefault="004759B9" w:rsidP="000F0ACF">
      <w:pPr>
        <w:pStyle w:val="Recuodecorpodetexto"/>
        <w:numPr>
          <w:ilvl w:val="0"/>
          <w:numId w:val="29"/>
        </w:numPr>
        <w:tabs>
          <w:tab w:val="left" w:pos="4253"/>
          <w:tab w:val="left" w:pos="5387"/>
        </w:tabs>
        <w:spacing w:before="0" w:after="0" w:line="480" w:lineRule="auto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>PROJETO DE LEI Nº. 1171/2024 QUE “AUTORIZA O PODER EXECUTIVO A RECEBER EM</w:t>
      </w:r>
      <w:proofErr w:type="gramStart"/>
      <w:r>
        <w:rPr>
          <w:rFonts w:ascii="Arial" w:eastAsia="Times New Roman" w:hAnsi="Arial" w:cs="Arial"/>
          <w:b/>
          <w:sz w:val="16"/>
          <w:szCs w:val="16"/>
        </w:rPr>
        <w:t xml:space="preserve">  </w:t>
      </w:r>
      <w:proofErr w:type="gramEnd"/>
      <w:r>
        <w:rPr>
          <w:rFonts w:ascii="Arial" w:eastAsia="Times New Roman" w:hAnsi="Arial" w:cs="Arial"/>
          <w:b/>
          <w:sz w:val="16"/>
          <w:szCs w:val="16"/>
        </w:rPr>
        <w:t>CESSÃO DE USO, PARA EXTRAÇÃO DE CASCALHO, O IMÓVEL QUE ESPECIFICA E DÁ OUTRAS PROVIDÊNCIAS”</w:t>
      </w:r>
      <w:r w:rsidR="00964893">
        <w:rPr>
          <w:rFonts w:ascii="Arial" w:eastAsia="Times New Roman" w:hAnsi="Arial" w:cs="Arial"/>
          <w:b/>
          <w:sz w:val="16"/>
          <w:szCs w:val="16"/>
        </w:rPr>
        <w:t xml:space="preserve">. </w:t>
      </w:r>
      <w:r w:rsidRPr="00964893">
        <w:rPr>
          <w:rFonts w:ascii="Arial" w:eastAsia="Times New Roman" w:hAnsi="Arial" w:cs="Arial"/>
          <w:b/>
          <w:sz w:val="16"/>
          <w:szCs w:val="16"/>
          <w:u w:val="single"/>
        </w:rPr>
        <w:t>APROVADO POR UNANIMIDADE</w:t>
      </w:r>
      <w:r>
        <w:rPr>
          <w:rFonts w:ascii="Arial" w:eastAsia="Times New Roman" w:hAnsi="Arial" w:cs="Arial"/>
          <w:b/>
          <w:sz w:val="16"/>
          <w:szCs w:val="16"/>
        </w:rPr>
        <w:t>;</w:t>
      </w:r>
    </w:p>
    <w:p w:rsidR="004759B9" w:rsidRDefault="004759B9" w:rsidP="000F0ACF">
      <w:pPr>
        <w:pStyle w:val="Recuodecorpodetexto"/>
        <w:numPr>
          <w:ilvl w:val="0"/>
          <w:numId w:val="29"/>
        </w:numPr>
        <w:tabs>
          <w:tab w:val="left" w:pos="4253"/>
          <w:tab w:val="left" w:pos="5387"/>
        </w:tabs>
        <w:spacing w:before="0" w:after="0" w:line="480" w:lineRule="auto"/>
        <w:jc w:val="both"/>
        <w:rPr>
          <w:rFonts w:ascii="Arial" w:eastAsia="Times New Roman" w:hAnsi="Arial" w:cs="Arial"/>
          <w:b/>
          <w:sz w:val="16"/>
          <w:szCs w:val="16"/>
          <w:u w:val="single"/>
        </w:rPr>
      </w:pPr>
      <w:r>
        <w:rPr>
          <w:rFonts w:ascii="Arial" w:eastAsia="Times New Roman" w:hAnsi="Arial" w:cs="Arial"/>
          <w:b/>
          <w:sz w:val="16"/>
          <w:szCs w:val="16"/>
        </w:rPr>
        <w:t>PROJETO DE LEI Nº. 1.172/2024 QUE – “AUTORIZA O PODER EXECUTIVO A CONTRATAR TEMPORARIAMENTE SERVI</w:t>
      </w:r>
      <w:r w:rsidR="00964893">
        <w:rPr>
          <w:rFonts w:ascii="Arial" w:eastAsia="Times New Roman" w:hAnsi="Arial" w:cs="Arial"/>
          <w:b/>
          <w:sz w:val="16"/>
          <w:szCs w:val="16"/>
        </w:rPr>
        <w:t>DOR POR EXCEPCIONAL INTERESSE PÚBLICO”.</w:t>
      </w:r>
      <w:r w:rsidR="00964893" w:rsidRPr="00964893">
        <w:rPr>
          <w:rFonts w:ascii="Arial" w:eastAsia="Times New Roman" w:hAnsi="Arial" w:cs="Arial"/>
          <w:b/>
          <w:sz w:val="16"/>
          <w:szCs w:val="16"/>
        </w:rPr>
        <w:t xml:space="preserve"> </w:t>
      </w:r>
      <w:r w:rsidR="00964893" w:rsidRPr="00964893">
        <w:rPr>
          <w:rFonts w:ascii="Arial" w:eastAsia="Times New Roman" w:hAnsi="Arial" w:cs="Arial"/>
          <w:b/>
          <w:sz w:val="16"/>
          <w:szCs w:val="16"/>
          <w:u w:val="single"/>
        </w:rPr>
        <w:t>APROVADO POR UNANIMIDADE:</w:t>
      </w:r>
    </w:p>
    <w:p w:rsidR="00964893" w:rsidRDefault="00964893" w:rsidP="000F0ACF">
      <w:pPr>
        <w:pStyle w:val="Recuodecorpodetexto"/>
        <w:numPr>
          <w:ilvl w:val="0"/>
          <w:numId w:val="29"/>
        </w:numPr>
        <w:tabs>
          <w:tab w:val="left" w:pos="4253"/>
          <w:tab w:val="left" w:pos="5387"/>
        </w:tabs>
        <w:spacing w:before="0" w:after="0" w:line="480" w:lineRule="auto"/>
        <w:jc w:val="both"/>
        <w:rPr>
          <w:rFonts w:ascii="Arial" w:eastAsia="Times New Roman" w:hAnsi="Arial" w:cs="Arial"/>
          <w:b/>
          <w:sz w:val="16"/>
          <w:szCs w:val="16"/>
          <w:u w:val="single"/>
        </w:rPr>
      </w:pPr>
      <w:r>
        <w:rPr>
          <w:rFonts w:ascii="Arial" w:eastAsia="Times New Roman" w:hAnsi="Arial" w:cs="Arial"/>
          <w:b/>
          <w:sz w:val="16"/>
          <w:szCs w:val="16"/>
        </w:rPr>
        <w:t>PROJETO DE LAI Nº.</w:t>
      </w:r>
      <w:r>
        <w:rPr>
          <w:rFonts w:ascii="Arial" w:eastAsia="Times New Roman" w:hAnsi="Arial" w:cs="Arial"/>
          <w:b/>
          <w:sz w:val="16"/>
          <w:szCs w:val="16"/>
          <w:u w:val="single"/>
        </w:rPr>
        <w:t xml:space="preserve"> </w:t>
      </w:r>
      <w:r w:rsidRPr="00964893">
        <w:rPr>
          <w:rFonts w:ascii="Arial" w:eastAsia="Times New Roman" w:hAnsi="Arial" w:cs="Arial"/>
          <w:b/>
          <w:sz w:val="16"/>
          <w:szCs w:val="16"/>
        </w:rPr>
        <w:t xml:space="preserve">1.173/2024 QUE – </w:t>
      </w:r>
      <w:proofErr w:type="gramStart"/>
      <w:r w:rsidRPr="00964893">
        <w:rPr>
          <w:rFonts w:ascii="Arial" w:eastAsia="Times New Roman" w:hAnsi="Arial" w:cs="Arial"/>
          <w:b/>
          <w:sz w:val="16"/>
          <w:szCs w:val="16"/>
        </w:rPr>
        <w:t xml:space="preserve">“ </w:t>
      </w:r>
      <w:proofErr w:type="gramEnd"/>
      <w:r w:rsidRPr="00964893">
        <w:rPr>
          <w:rFonts w:ascii="Arial" w:eastAsia="Times New Roman" w:hAnsi="Arial" w:cs="Arial"/>
          <w:b/>
          <w:sz w:val="16"/>
          <w:szCs w:val="16"/>
        </w:rPr>
        <w:t xml:space="preserve">DISPÕE SOBRE O RECEBIMENTO DE GRATIFICAÇÃO POR DESEMPENHO DE ATIVIDADE SUPLEMENTAR COMO MEMBRO DA COMISSÃO DE ESTUDOS E AVALIAÇÃO DO PADRÃO MÍNIMO DE QUALIDADE DO SIAFIC”. </w:t>
      </w:r>
      <w:r w:rsidRPr="00964893">
        <w:rPr>
          <w:rFonts w:ascii="Arial" w:eastAsia="Times New Roman" w:hAnsi="Arial" w:cs="Arial"/>
          <w:b/>
          <w:sz w:val="16"/>
          <w:szCs w:val="16"/>
          <w:u w:val="single"/>
        </w:rPr>
        <w:t>APROVADO POR UNANIMIDADE:</w:t>
      </w:r>
    </w:p>
    <w:p w:rsidR="000F0ACF" w:rsidRPr="000F0ACF" w:rsidRDefault="00964893" w:rsidP="000F0ACF">
      <w:pPr>
        <w:pStyle w:val="Recuodecorpodetexto"/>
        <w:numPr>
          <w:ilvl w:val="0"/>
          <w:numId w:val="29"/>
        </w:numPr>
        <w:tabs>
          <w:tab w:val="left" w:pos="4253"/>
          <w:tab w:val="left" w:pos="5387"/>
        </w:tabs>
        <w:spacing w:before="0" w:after="0" w:line="480" w:lineRule="auto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>PROJETO DE LEI CO</w:t>
      </w:r>
      <w:r w:rsidR="000F0ACF">
        <w:rPr>
          <w:rFonts w:ascii="Arial" w:eastAsia="Times New Roman" w:hAnsi="Arial" w:cs="Arial"/>
          <w:b/>
          <w:sz w:val="16"/>
          <w:szCs w:val="16"/>
        </w:rPr>
        <w:t xml:space="preserve">COMPLEMENTAR Nº. 164/2024 QUE – </w:t>
      </w:r>
      <w:proofErr w:type="gramStart"/>
      <w:r w:rsidR="000F0ACF">
        <w:rPr>
          <w:rFonts w:ascii="Arial" w:eastAsia="Times New Roman" w:hAnsi="Arial" w:cs="Arial"/>
          <w:b/>
          <w:sz w:val="16"/>
          <w:szCs w:val="16"/>
        </w:rPr>
        <w:t xml:space="preserve">“ </w:t>
      </w:r>
      <w:proofErr w:type="gramEnd"/>
      <w:r w:rsidR="000F0ACF">
        <w:rPr>
          <w:rFonts w:ascii="Arial" w:eastAsia="Times New Roman" w:hAnsi="Arial" w:cs="Arial"/>
          <w:b/>
          <w:sz w:val="16"/>
          <w:szCs w:val="16"/>
        </w:rPr>
        <w:t>EXTINGUE O REGIME EPECIAL DE TRABALHO PREVISTO NA LEI COMPLEMENTAR  Nº. 162 DE 05 DE DEZEMBRO DE 2023 E DÁ OUTRAS PROVIDÊNCIAS”.</w:t>
      </w:r>
      <w:r w:rsidR="00F03272" w:rsidRPr="000F0ACF">
        <w:rPr>
          <w:rFonts w:ascii="Arial" w:hAnsi="Arial" w:cs="Arial"/>
          <w:b/>
          <w:sz w:val="20"/>
          <w:szCs w:val="20"/>
        </w:rPr>
        <w:t xml:space="preserve">  </w:t>
      </w:r>
      <w:r w:rsidR="000F0ACF" w:rsidRPr="000F0ACF">
        <w:rPr>
          <w:rFonts w:ascii="Arial" w:eastAsia="Times New Roman" w:hAnsi="Arial" w:cs="Arial"/>
          <w:b/>
          <w:sz w:val="16"/>
          <w:szCs w:val="16"/>
          <w:u w:val="single"/>
        </w:rPr>
        <w:t>APROVADO POR UNANIMIDADE</w:t>
      </w:r>
      <w:r w:rsidR="00F03272" w:rsidRPr="000F0ACF">
        <w:rPr>
          <w:rFonts w:ascii="Arial" w:hAnsi="Arial" w:cs="Arial"/>
          <w:b/>
          <w:sz w:val="20"/>
          <w:szCs w:val="20"/>
        </w:rPr>
        <w:t xml:space="preserve">               </w:t>
      </w:r>
    </w:p>
    <w:p w:rsidR="000F0ACF" w:rsidRPr="000F0ACF" w:rsidRDefault="000F0ACF" w:rsidP="000F0ACF">
      <w:pPr>
        <w:pStyle w:val="Recuodecorpodetexto"/>
        <w:numPr>
          <w:ilvl w:val="0"/>
          <w:numId w:val="29"/>
        </w:numPr>
        <w:tabs>
          <w:tab w:val="left" w:pos="4253"/>
          <w:tab w:val="left" w:pos="5387"/>
        </w:tabs>
        <w:spacing w:before="0" w:after="0" w:line="480" w:lineRule="auto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>PROJETO DE LEI COMPLEMENTAR 01/2024 DE ORIGEM DO PODER LEGISLATIVO QUE – “ALTERA</w:t>
      </w:r>
      <w:proofErr w:type="gramStart"/>
      <w:r>
        <w:rPr>
          <w:rFonts w:ascii="Arial" w:eastAsia="Times New Roman" w:hAnsi="Arial" w:cs="Arial"/>
          <w:b/>
          <w:sz w:val="16"/>
          <w:szCs w:val="16"/>
        </w:rPr>
        <w:t xml:space="preserve">  </w:t>
      </w:r>
      <w:proofErr w:type="gramEnd"/>
      <w:r>
        <w:rPr>
          <w:rFonts w:ascii="Arial" w:eastAsia="Times New Roman" w:hAnsi="Arial" w:cs="Arial"/>
          <w:b/>
          <w:sz w:val="16"/>
          <w:szCs w:val="16"/>
        </w:rPr>
        <w:t xml:space="preserve">A LEI COMPLEMENTAR Nº. 88, DE 18 DE DEZEMBRO DE 2013, QUE DISPÕE SOBRE OS QUADROS DE CARGOS E FUNÇÕES PÚBLICAS DO PODE LEGISLATIVO DE BOA VISTA DO CADEADO E DÁ OUTRAS PROVIDÊNCIAS”. </w:t>
      </w:r>
      <w:r w:rsidRPr="000F0ACF">
        <w:rPr>
          <w:rFonts w:ascii="Arial" w:eastAsia="Times New Roman" w:hAnsi="Arial" w:cs="Arial"/>
          <w:b/>
          <w:sz w:val="16"/>
          <w:szCs w:val="16"/>
          <w:u w:val="single"/>
        </w:rPr>
        <w:t>APROVADO POR UNANIMIDADE</w:t>
      </w:r>
      <w:r w:rsidRPr="000F0ACF">
        <w:rPr>
          <w:rFonts w:ascii="Arial" w:hAnsi="Arial" w:cs="Arial"/>
          <w:b/>
          <w:sz w:val="20"/>
          <w:szCs w:val="20"/>
        </w:rPr>
        <w:t xml:space="preserve">               </w:t>
      </w:r>
    </w:p>
    <w:p w:rsidR="000F0ACF" w:rsidRPr="000F0ACF" w:rsidRDefault="000F0ACF" w:rsidP="000F0AC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0F0ACF" w:rsidRPr="000F0ACF" w:rsidRDefault="000F0ACF" w:rsidP="000F0AC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0F0ACF" w:rsidRPr="000F0ACF" w:rsidRDefault="000F0ACF" w:rsidP="000F0AC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B75AC2" w:rsidRPr="000F0ACF" w:rsidRDefault="000F0ACF" w:rsidP="000F0AC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left="360" w:firstLine="0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="00F56DC9" w:rsidRPr="000F0ACF">
        <w:rPr>
          <w:rFonts w:ascii="Arial" w:hAnsi="Arial" w:cs="Arial"/>
          <w:b/>
          <w:sz w:val="20"/>
          <w:szCs w:val="20"/>
        </w:rPr>
        <w:t xml:space="preserve">Presidente: </w:t>
      </w:r>
      <w:r w:rsidR="00B75AC2" w:rsidRPr="000F0ACF">
        <w:rPr>
          <w:rFonts w:ascii="Arial" w:hAnsi="Arial" w:cs="Arial"/>
          <w:b/>
          <w:sz w:val="20"/>
          <w:szCs w:val="20"/>
        </w:rPr>
        <w:t xml:space="preserve">Francisco Junior Martins </w:t>
      </w:r>
      <w:proofErr w:type="spellStart"/>
      <w:r w:rsidR="00B75AC2" w:rsidRPr="000F0ACF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B75AC2" w:rsidP="00B75AC2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D1623D"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</w:t>
      </w:r>
      <w:r>
        <w:rPr>
          <w:rFonts w:ascii="Arial" w:hAnsi="Arial" w:cs="Arial"/>
          <w:b/>
          <w:sz w:val="20"/>
          <w:szCs w:val="20"/>
        </w:rPr>
        <w:t xml:space="preserve">Paulo </w:t>
      </w:r>
      <w:proofErr w:type="spellStart"/>
      <w:r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F56DC9" w:rsidRPr="00032BCE" w:rsidRDefault="00B75AC2" w:rsidP="00B75AC2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1º Secretário: </w:t>
      </w:r>
      <w:r>
        <w:rPr>
          <w:rFonts w:ascii="Arial" w:hAnsi="Arial" w:cs="Arial"/>
          <w:b/>
          <w:sz w:val="20"/>
          <w:szCs w:val="20"/>
        </w:rPr>
        <w:t>Silvana Bauer</w:t>
      </w:r>
    </w:p>
    <w:p w:rsidR="00B75AC2" w:rsidRPr="00032BCE" w:rsidRDefault="00D1623D" w:rsidP="00B75AC2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B75AC2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r w:rsidR="00B75AC2" w:rsidRPr="00032BCE">
        <w:rPr>
          <w:rFonts w:ascii="Arial" w:hAnsi="Arial" w:cs="Arial"/>
          <w:b/>
          <w:sz w:val="20"/>
          <w:szCs w:val="20"/>
        </w:rPr>
        <w:t xml:space="preserve">Sérgio Luis </w:t>
      </w:r>
      <w:proofErr w:type="spellStart"/>
      <w:r w:rsidR="00B75AC2" w:rsidRPr="00032BCE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F56DC9" w:rsidRPr="00032BCE" w:rsidRDefault="00F56DC9" w:rsidP="00B75AC2">
      <w:pPr>
        <w:pStyle w:val="PargrafodaLista"/>
        <w:spacing w:after="0"/>
        <w:ind w:left="1571" w:right="-676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893" w:rsidRDefault="00964893" w:rsidP="00351AF8">
      <w:pPr>
        <w:spacing w:after="0" w:line="240" w:lineRule="auto"/>
      </w:pPr>
      <w:r>
        <w:separator/>
      </w:r>
    </w:p>
  </w:endnote>
  <w:endnote w:type="continuationSeparator" w:id="1">
    <w:p w:rsidR="00964893" w:rsidRDefault="00964893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893" w:rsidRDefault="00964893" w:rsidP="00351AF8">
      <w:pPr>
        <w:spacing w:after="0" w:line="240" w:lineRule="auto"/>
      </w:pPr>
      <w:r>
        <w:separator/>
      </w:r>
    </w:p>
  </w:footnote>
  <w:footnote w:type="continuationSeparator" w:id="1">
    <w:p w:rsidR="00964893" w:rsidRDefault="00964893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93" w:rsidRDefault="009648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93" w:rsidRDefault="009648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93" w:rsidRDefault="009648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DEBC5CE6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8">
    <w:nsid w:val="7DD0582C"/>
    <w:multiLevelType w:val="hybridMultilevel"/>
    <w:tmpl w:val="C03EA7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5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4"/>
  </w:num>
  <w:num w:numId="22">
    <w:abstractNumId w:val="11"/>
  </w:num>
  <w:num w:numId="23">
    <w:abstractNumId w:val="22"/>
  </w:num>
  <w:num w:numId="24">
    <w:abstractNumId w:val="27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E673D"/>
    <w:rsid w:val="000F0ACF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59B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4893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2024-02-23T18:19:00Z</dcterms:created>
  <dcterms:modified xsi:type="dcterms:W3CDTF">2024-02-23T18:19:00Z</dcterms:modified>
</cp:coreProperties>
</file>