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B1C7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B75AC2" w:rsidRDefault="00B75AC2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108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19/02/2024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Default="0026615F" w:rsidP="00B75AC2">
      <w:pPr>
        <w:numPr>
          <w:ilvl w:val="0"/>
          <w:numId w:val="7"/>
        </w:numPr>
        <w:spacing w:after="0" w:line="240" w:lineRule="auto"/>
        <w:ind w:left="283" w:hanging="283"/>
        <w:jc w:val="both"/>
        <w:rPr>
          <w:rFonts w:ascii="Arial" w:hAnsi="Arial" w:cs="Arial"/>
        </w:rPr>
      </w:pPr>
      <w:r w:rsidRPr="00A411B9">
        <w:rPr>
          <w:rFonts w:ascii="Arial" w:hAnsi="Arial" w:cs="Arial"/>
          <w:b/>
        </w:rPr>
        <w:t>Ata nº 1.</w:t>
      </w:r>
      <w:r w:rsidR="00FA2EE6">
        <w:rPr>
          <w:rFonts w:ascii="Arial" w:hAnsi="Arial" w:cs="Arial"/>
          <w:b/>
        </w:rPr>
        <w:t>106</w:t>
      </w:r>
      <w:r w:rsidRPr="00A411B9">
        <w:rPr>
          <w:rFonts w:ascii="Arial" w:hAnsi="Arial" w:cs="Arial"/>
          <w:b/>
        </w:rPr>
        <w:t>/202</w:t>
      </w:r>
      <w:r w:rsidR="00FA2EE6">
        <w:rPr>
          <w:rFonts w:ascii="Arial" w:hAnsi="Arial" w:cs="Arial"/>
          <w:b/>
        </w:rPr>
        <w:t>4</w:t>
      </w:r>
      <w:r w:rsidRPr="00A411B9">
        <w:rPr>
          <w:rFonts w:ascii="Arial" w:hAnsi="Arial" w:cs="Arial"/>
          <w:b/>
        </w:rPr>
        <w:t xml:space="preserve"> da Sessão </w:t>
      </w:r>
      <w:r w:rsidR="00FA2EE6">
        <w:rPr>
          <w:rFonts w:ascii="Arial" w:hAnsi="Arial" w:cs="Arial"/>
          <w:b/>
        </w:rPr>
        <w:t>Extra</w:t>
      </w:r>
      <w:r w:rsidRPr="00A411B9">
        <w:rPr>
          <w:rFonts w:ascii="Arial" w:hAnsi="Arial" w:cs="Arial"/>
          <w:b/>
        </w:rPr>
        <w:t xml:space="preserve">ordinária do dia </w:t>
      </w:r>
      <w:r w:rsidR="00FA2EE6">
        <w:rPr>
          <w:rFonts w:ascii="Arial" w:hAnsi="Arial" w:cs="Arial"/>
          <w:b/>
        </w:rPr>
        <w:t>08/01/2024</w:t>
      </w:r>
      <w:r w:rsidRPr="00A411B9">
        <w:rPr>
          <w:rFonts w:ascii="Arial" w:hAnsi="Arial" w:cs="Arial"/>
          <w:b/>
        </w:rPr>
        <w:t>:</w:t>
      </w:r>
      <w:r w:rsidRPr="00A411B9">
        <w:rPr>
          <w:rFonts w:ascii="Arial" w:hAnsi="Arial" w:cs="Arial"/>
        </w:rPr>
        <w:t xml:space="preserve"> Aprovada por Unanimidade;</w:t>
      </w:r>
    </w:p>
    <w:p w:rsidR="00B75AC2" w:rsidRDefault="00B75AC2" w:rsidP="00B75AC2">
      <w:pPr>
        <w:spacing w:after="0" w:line="240" w:lineRule="auto"/>
        <w:ind w:left="283"/>
        <w:jc w:val="both"/>
        <w:rPr>
          <w:rFonts w:ascii="Arial" w:hAnsi="Arial" w:cs="Arial"/>
        </w:rPr>
      </w:pPr>
    </w:p>
    <w:p w:rsidR="00FA2EE6" w:rsidRDefault="00FA2EE6" w:rsidP="00B75AC2">
      <w:pPr>
        <w:numPr>
          <w:ilvl w:val="0"/>
          <w:numId w:val="7"/>
        </w:numPr>
        <w:spacing w:after="0" w:line="240" w:lineRule="auto"/>
        <w:ind w:left="283" w:hanging="283"/>
        <w:jc w:val="both"/>
        <w:rPr>
          <w:rFonts w:ascii="Arial" w:hAnsi="Arial" w:cs="Arial"/>
        </w:rPr>
      </w:pPr>
      <w:r w:rsidRPr="00A411B9">
        <w:rPr>
          <w:rFonts w:ascii="Arial" w:hAnsi="Arial" w:cs="Arial"/>
          <w:b/>
        </w:rPr>
        <w:t>Ata nº 1.</w:t>
      </w:r>
      <w:r>
        <w:rPr>
          <w:rFonts w:ascii="Arial" w:hAnsi="Arial" w:cs="Arial"/>
          <w:b/>
        </w:rPr>
        <w:t>107</w:t>
      </w:r>
      <w:r w:rsidRPr="00A411B9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4</w:t>
      </w:r>
      <w:r w:rsidRPr="00A411B9">
        <w:rPr>
          <w:rFonts w:ascii="Arial" w:hAnsi="Arial" w:cs="Arial"/>
          <w:b/>
        </w:rPr>
        <w:t xml:space="preserve"> da Sessão </w:t>
      </w:r>
      <w:r>
        <w:rPr>
          <w:rFonts w:ascii="Arial" w:hAnsi="Arial" w:cs="Arial"/>
          <w:b/>
        </w:rPr>
        <w:t>Extra</w:t>
      </w:r>
      <w:r w:rsidRPr="00A411B9">
        <w:rPr>
          <w:rFonts w:ascii="Arial" w:hAnsi="Arial" w:cs="Arial"/>
          <w:b/>
        </w:rPr>
        <w:t xml:space="preserve">ordinária do dia </w:t>
      </w:r>
      <w:r>
        <w:rPr>
          <w:rFonts w:ascii="Arial" w:hAnsi="Arial" w:cs="Arial"/>
          <w:b/>
        </w:rPr>
        <w:t>07/02/2024</w:t>
      </w:r>
      <w:r w:rsidRPr="00A411B9">
        <w:rPr>
          <w:rFonts w:ascii="Arial" w:hAnsi="Arial" w:cs="Arial"/>
          <w:b/>
        </w:rPr>
        <w:t>:</w:t>
      </w:r>
      <w:r w:rsidRPr="00A411B9">
        <w:rPr>
          <w:rFonts w:ascii="Arial" w:hAnsi="Arial" w:cs="Arial"/>
        </w:rPr>
        <w:t xml:space="preserve"> Aprovada por Unanimidade</w:t>
      </w:r>
    </w:p>
    <w:p w:rsidR="00B75AC2" w:rsidRPr="00A411B9" w:rsidRDefault="00B75AC2" w:rsidP="00B75AC2">
      <w:pPr>
        <w:spacing w:after="0" w:line="240" w:lineRule="auto"/>
        <w:ind w:left="-426"/>
        <w:jc w:val="both"/>
        <w:rPr>
          <w:rFonts w:ascii="Arial" w:hAnsi="Arial" w:cs="Arial"/>
        </w:rPr>
      </w:pPr>
    </w:p>
    <w:p w:rsidR="001E6C35" w:rsidRPr="00B75AC2" w:rsidRDefault="005C05D2" w:rsidP="00B75AC2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ind w:left="283" w:hanging="283"/>
        <w:jc w:val="both"/>
        <w:rPr>
          <w:rFonts w:ascii="Arial" w:eastAsia="Times New Roman" w:hAnsi="Arial" w:cs="Arial"/>
          <w:b/>
        </w:rPr>
      </w:pPr>
      <w:r w:rsidRPr="00A411B9">
        <w:rPr>
          <w:rFonts w:ascii="Arial" w:eastAsia="Times New Roman" w:hAnsi="Arial" w:cs="Arial"/>
          <w:b/>
        </w:rPr>
        <w:t>Projeto de</w:t>
      </w:r>
      <w:r w:rsidR="00D6393C" w:rsidRPr="00A411B9">
        <w:rPr>
          <w:rFonts w:ascii="Arial" w:eastAsia="Times New Roman" w:hAnsi="Arial" w:cs="Arial"/>
          <w:b/>
        </w:rPr>
        <w:t xml:space="preserve"> Lei </w:t>
      </w:r>
      <w:r w:rsidR="00FA2EE6">
        <w:rPr>
          <w:rFonts w:ascii="Arial" w:eastAsia="Times New Roman" w:hAnsi="Arial" w:cs="Arial"/>
          <w:b/>
        </w:rPr>
        <w:t xml:space="preserve">Complementar </w:t>
      </w:r>
      <w:r w:rsidR="00D6393C" w:rsidRPr="00A411B9">
        <w:rPr>
          <w:rFonts w:ascii="Arial" w:eastAsia="Times New Roman" w:hAnsi="Arial" w:cs="Arial"/>
          <w:b/>
        </w:rPr>
        <w:t>nº. 1</w:t>
      </w:r>
      <w:r w:rsidR="00FA2EE6">
        <w:rPr>
          <w:rFonts w:ascii="Arial" w:eastAsia="Times New Roman" w:hAnsi="Arial" w:cs="Arial"/>
          <w:b/>
        </w:rPr>
        <w:t>66</w:t>
      </w:r>
      <w:r w:rsidR="007B0BD3" w:rsidRPr="00A411B9">
        <w:rPr>
          <w:rFonts w:ascii="Arial" w:eastAsia="Times New Roman" w:hAnsi="Arial" w:cs="Arial"/>
          <w:b/>
        </w:rPr>
        <w:t>/202</w:t>
      </w:r>
      <w:r w:rsidR="00FA2EE6">
        <w:rPr>
          <w:rFonts w:ascii="Arial" w:eastAsia="Times New Roman" w:hAnsi="Arial" w:cs="Arial"/>
          <w:b/>
        </w:rPr>
        <w:t>4</w:t>
      </w:r>
      <w:r w:rsidR="007B0BD3" w:rsidRPr="00A411B9">
        <w:rPr>
          <w:rFonts w:ascii="Arial" w:eastAsia="Times New Roman" w:hAnsi="Arial" w:cs="Arial"/>
          <w:b/>
        </w:rPr>
        <w:t xml:space="preserve"> </w:t>
      </w:r>
      <w:r w:rsidR="007B0BD3" w:rsidRPr="00A411B9">
        <w:rPr>
          <w:rFonts w:ascii="Arial" w:eastAsia="Times New Roman" w:hAnsi="Arial" w:cs="Arial"/>
        </w:rPr>
        <w:t>que</w:t>
      </w:r>
      <w:r w:rsidR="007B0BD3" w:rsidRPr="00A411B9">
        <w:rPr>
          <w:rFonts w:ascii="Arial" w:eastAsia="Times New Roman" w:hAnsi="Arial" w:cs="Arial"/>
          <w:b/>
        </w:rPr>
        <w:t xml:space="preserve"> </w:t>
      </w:r>
      <w:r w:rsidR="008500A4">
        <w:rPr>
          <w:rFonts w:ascii="Arial" w:eastAsia="Times New Roman" w:hAnsi="Arial" w:cs="Arial"/>
        </w:rPr>
        <w:t>-</w:t>
      </w:r>
      <w:r w:rsidR="007B0BD3" w:rsidRPr="00A411B9">
        <w:rPr>
          <w:rFonts w:ascii="Arial" w:eastAsia="Times New Roman" w:hAnsi="Arial" w:cs="Arial"/>
          <w:b/>
        </w:rPr>
        <w:t xml:space="preserve"> “</w:t>
      </w:r>
      <w:r w:rsidR="00FA2EE6" w:rsidRPr="00F71504">
        <w:rPr>
          <w:rFonts w:ascii="Arial" w:eastAsia="Times New Roman" w:hAnsi="Arial" w:cs="Arial"/>
        </w:rPr>
        <w:t>Cria três cargos de monitor, altera a carga horária do cargo de Assistente Social, altera a Lei Complementar nº. 161, de 08 de novembro de 2023, e dá outras providências</w:t>
      </w:r>
      <w:r w:rsidR="00FA2EE6">
        <w:rPr>
          <w:rFonts w:ascii="Arial" w:eastAsia="Times New Roman" w:hAnsi="Arial" w:cs="Arial"/>
          <w:b/>
        </w:rPr>
        <w:t>”.</w:t>
      </w:r>
      <w:r w:rsidR="00A411B9">
        <w:rPr>
          <w:rFonts w:ascii="Arial" w:eastAsia="Arial" w:hAnsi="Arial" w:cs="Arial"/>
        </w:rPr>
        <w:t xml:space="preserve"> </w:t>
      </w:r>
      <w:r w:rsidR="00A411B9">
        <w:rPr>
          <w:rFonts w:ascii="Arial" w:eastAsia="Arial" w:hAnsi="Arial" w:cs="Arial"/>
          <w:b/>
          <w:u w:val="single"/>
        </w:rPr>
        <w:t>Baixou à</w:t>
      </w:r>
      <w:r w:rsidR="00A411B9" w:rsidRPr="00A411B9">
        <w:rPr>
          <w:rFonts w:ascii="Arial" w:eastAsia="Arial" w:hAnsi="Arial" w:cs="Arial"/>
          <w:b/>
          <w:u w:val="single"/>
        </w:rPr>
        <w:t>s Comissões</w:t>
      </w:r>
      <w:r w:rsidR="00A411B9">
        <w:rPr>
          <w:rFonts w:ascii="Arial" w:eastAsia="Arial" w:hAnsi="Arial" w:cs="Arial"/>
          <w:b/>
          <w:u w:val="single"/>
        </w:rPr>
        <w:t>.</w:t>
      </w:r>
    </w:p>
    <w:p w:rsidR="00B75AC2" w:rsidRDefault="00B75AC2" w:rsidP="00F71504">
      <w:pPr>
        <w:pStyle w:val="PargrafodaLista"/>
        <w:spacing w:after="0" w:line="240" w:lineRule="auto"/>
        <w:ind w:left="294"/>
        <w:rPr>
          <w:rFonts w:ascii="Arial" w:eastAsia="Times New Roman" w:hAnsi="Arial" w:cs="Arial"/>
          <w:b/>
        </w:rPr>
      </w:pPr>
    </w:p>
    <w:p w:rsidR="00B75AC2" w:rsidRPr="00A411B9" w:rsidRDefault="00B75AC2" w:rsidP="00F7150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-143" w:hanging="283"/>
        <w:jc w:val="both"/>
        <w:rPr>
          <w:rFonts w:ascii="Arial" w:eastAsia="Times New Roman" w:hAnsi="Arial" w:cs="Arial"/>
          <w:b/>
        </w:rPr>
      </w:pPr>
    </w:p>
    <w:p w:rsidR="00F03272" w:rsidRPr="00B75AC2" w:rsidRDefault="007B0BD3" w:rsidP="00F71504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ind w:left="283" w:hanging="283"/>
        <w:jc w:val="both"/>
        <w:rPr>
          <w:rFonts w:ascii="Arial" w:eastAsia="Arial" w:hAnsi="Arial" w:cs="Arial"/>
          <w:u w:val="single"/>
        </w:rPr>
      </w:pPr>
      <w:r w:rsidRPr="00A411B9">
        <w:rPr>
          <w:rFonts w:ascii="Arial" w:eastAsia="Times New Roman" w:hAnsi="Arial" w:cs="Arial"/>
          <w:b/>
        </w:rPr>
        <w:t>Projeto de Lei</w:t>
      </w:r>
      <w:r w:rsidR="00A411B9" w:rsidRPr="00A411B9">
        <w:rPr>
          <w:rFonts w:ascii="Arial" w:eastAsia="Times New Roman" w:hAnsi="Arial" w:cs="Arial"/>
          <w:b/>
        </w:rPr>
        <w:t xml:space="preserve"> nº. </w:t>
      </w:r>
      <w:r w:rsidR="00FA2EE6">
        <w:rPr>
          <w:rFonts w:ascii="Arial" w:eastAsia="Times New Roman" w:hAnsi="Arial" w:cs="Arial"/>
          <w:b/>
        </w:rPr>
        <w:t xml:space="preserve">02/2024 do Poder Legislativo </w:t>
      </w:r>
      <w:r w:rsidRPr="00A411B9">
        <w:rPr>
          <w:rFonts w:ascii="Arial" w:eastAsia="Times New Roman" w:hAnsi="Arial" w:cs="Arial"/>
        </w:rPr>
        <w:t>que</w:t>
      </w:r>
      <w:r w:rsidRPr="00A411B9">
        <w:rPr>
          <w:rFonts w:ascii="Arial" w:eastAsia="Times New Roman" w:hAnsi="Arial" w:cs="Arial"/>
          <w:b/>
        </w:rPr>
        <w:t xml:space="preserve"> </w:t>
      </w:r>
      <w:r w:rsidR="008500A4">
        <w:rPr>
          <w:rFonts w:ascii="Arial" w:eastAsia="Times New Roman" w:hAnsi="Arial" w:cs="Arial"/>
        </w:rPr>
        <w:t>-</w:t>
      </w:r>
      <w:r w:rsidRPr="00A411B9">
        <w:rPr>
          <w:rFonts w:ascii="Arial" w:eastAsia="Times New Roman" w:hAnsi="Arial" w:cs="Arial"/>
          <w:b/>
        </w:rPr>
        <w:t xml:space="preserve"> “</w:t>
      </w:r>
      <w:r w:rsidR="00A411B9" w:rsidRPr="00A411B9">
        <w:rPr>
          <w:rFonts w:ascii="Arial" w:eastAsia="Times New Roman" w:hAnsi="Arial" w:cs="Arial"/>
          <w:b/>
        </w:rPr>
        <w:t xml:space="preserve"> </w:t>
      </w:r>
      <w:r w:rsidR="00FA2EE6" w:rsidRPr="00F71504">
        <w:rPr>
          <w:rFonts w:ascii="Arial" w:eastAsia="Times New Roman" w:hAnsi="Arial" w:cs="Arial"/>
        </w:rPr>
        <w:t>Institui o auxílio – alimentação, na forma como especifica e dá outras providências</w:t>
      </w:r>
      <w:r w:rsidR="00FA2EE6">
        <w:rPr>
          <w:rFonts w:ascii="Arial" w:eastAsia="Times New Roman" w:hAnsi="Arial" w:cs="Arial"/>
          <w:b/>
        </w:rPr>
        <w:t>”</w:t>
      </w:r>
      <w:r w:rsidR="00A411B9">
        <w:rPr>
          <w:rFonts w:ascii="Arial" w:eastAsia="Times New Roman" w:hAnsi="Arial" w:cs="Arial"/>
        </w:rPr>
        <w:t xml:space="preserve">. </w:t>
      </w:r>
      <w:r w:rsidR="00A411B9" w:rsidRPr="00A411B9">
        <w:rPr>
          <w:rFonts w:ascii="Arial" w:eastAsia="Times New Roman" w:hAnsi="Arial" w:cs="Arial"/>
          <w:b/>
          <w:u w:val="single"/>
        </w:rPr>
        <w:t>Baixou às Comissões.</w:t>
      </w:r>
    </w:p>
    <w:p w:rsidR="00B75AC2" w:rsidRPr="008500A4" w:rsidRDefault="00B75AC2" w:rsidP="00F7150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firstLine="0"/>
        <w:jc w:val="both"/>
        <w:rPr>
          <w:rFonts w:ascii="Arial" w:eastAsia="Arial" w:hAnsi="Arial" w:cs="Arial"/>
          <w:u w:val="single"/>
        </w:rPr>
      </w:pPr>
    </w:p>
    <w:p w:rsidR="00B75AC2" w:rsidRPr="00B75AC2" w:rsidRDefault="00C85B9B" w:rsidP="00F71504">
      <w:pPr>
        <w:pStyle w:val="PargrafodaLista"/>
        <w:numPr>
          <w:ilvl w:val="0"/>
          <w:numId w:val="7"/>
        </w:numPr>
        <w:tabs>
          <w:tab w:val="left" w:pos="3774"/>
        </w:tabs>
        <w:spacing w:after="0" w:line="240" w:lineRule="auto"/>
        <w:ind w:left="283" w:hanging="283"/>
        <w:jc w:val="both"/>
        <w:rPr>
          <w:rFonts w:ascii="Arial" w:hAnsi="Arial" w:cs="Arial"/>
          <w:b/>
          <w:sz w:val="20"/>
          <w:szCs w:val="20"/>
        </w:rPr>
      </w:pPr>
      <w:r w:rsidRPr="00B75AC2">
        <w:rPr>
          <w:rFonts w:ascii="Arial" w:eastAsia="Arial" w:hAnsi="Arial" w:cs="Arial"/>
          <w:b/>
          <w:sz w:val="20"/>
          <w:szCs w:val="20"/>
        </w:rPr>
        <w:t>P</w:t>
      </w:r>
      <w:r w:rsidRPr="00B75AC2">
        <w:rPr>
          <w:rFonts w:ascii="Arial" w:eastAsia="Times New Roman" w:hAnsi="Arial" w:cs="Arial"/>
          <w:b/>
          <w:sz w:val="20"/>
          <w:szCs w:val="20"/>
        </w:rPr>
        <w:t xml:space="preserve">edido de </w:t>
      </w:r>
      <w:r w:rsidR="00FA2EE6" w:rsidRPr="00B75AC2">
        <w:rPr>
          <w:rFonts w:ascii="Arial" w:eastAsia="Times New Roman" w:hAnsi="Arial" w:cs="Arial"/>
          <w:b/>
          <w:sz w:val="20"/>
          <w:szCs w:val="20"/>
        </w:rPr>
        <w:t>Indicação</w:t>
      </w:r>
      <w:r w:rsidR="001E6C35" w:rsidRPr="00B75AC2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="00D6393C" w:rsidRPr="00B75AC2">
        <w:rPr>
          <w:rFonts w:ascii="Arial" w:eastAsia="Times New Roman" w:hAnsi="Arial" w:cs="Arial"/>
          <w:b/>
          <w:sz w:val="20"/>
          <w:szCs w:val="20"/>
        </w:rPr>
        <w:t>P</w:t>
      </w:r>
      <w:r w:rsidRPr="00B75AC2">
        <w:rPr>
          <w:rFonts w:ascii="Arial" w:eastAsia="Times New Roman" w:hAnsi="Arial" w:cs="Arial"/>
          <w:b/>
          <w:sz w:val="20"/>
          <w:szCs w:val="20"/>
        </w:rPr>
        <w:t>rotocolado pel</w:t>
      </w:r>
      <w:r w:rsidR="00D6393C" w:rsidRPr="00B75AC2">
        <w:rPr>
          <w:rFonts w:ascii="Arial" w:eastAsia="Times New Roman" w:hAnsi="Arial" w:cs="Arial"/>
          <w:b/>
          <w:sz w:val="20"/>
          <w:szCs w:val="20"/>
        </w:rPr>
        <w:t>o</w:t>
      </w:r>
      <w:r w:rsidRPr="00B75AC2">
        <w:rPr>
          <w:rFonts w:ascii="Arial" w:eastAsia="Times New Roman" w:hAnsi="Arial" w:cs="Arial"/>
          <w:b/>
          <w:sz w:val="20"/>
          <w:szCs w:val="20"/>
        </w:rPr>
        <w:t xml:space="preserve"> Vereador</w:t>
      </w:r>
      <w:r w:rsidR="00D6393C" w:rsidRPr="00B75AC2">
        <w:rPr>
          <w:rFonts w:ascii="Arial" w:eastAsia="Times New Roman" w:hAnsi="Arial" w:cs="Arial"/>
          <w:b/>
          <w:sz w:val="20"/>
          <w:szCs w:val="20"/>
        </w:rPr>
        <w:t xml:space="preserve"> ALCEU VALANDRO- P</w:t>
      </w:r>
      <w:r w:rsidR="00F03272" w:rsidRPr="00B75AC2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FA2EE6" w:rsidRPr="00B75AC2">
        <w:rPr>
          <w:rFonts w:ascii="Arial" w:eastAsia="Times New Roman" w:hAnsi="Arial" w:cs="Arial"/>
          <w:b/>
          <w:sz w:val="20"/>
          <w:szCs w:val="20"/>
        </w:rPr>
        <w:t xml:space="preserve"> que - </w:t>
      </w:r>
      <w:r w:rsidR="00D6393C" w:rsidRPr="00B75AC2">
        <w:rPr>
          <w:rFonts w:ascii="Arial" w:hAnsi="Arial" w:cs="Arial"/>
          <w:sz w:val="24"/>
          <w:szCs w:val="24"/>
        </w:rPr>
        <w:t xml:space="preserve"> </w:t>
      </w:r>
      <w:r w:rsidR="00B75AC2" w:rsidRPr="00B75AC2">
        <w:rPr>
          <w:rFonts w:ascii="Arial" w:hAnsi="Arial" w:cs="Arial"/>
          <w:b/>
          <w:sz w:val="20"/>
          <w:szCs w:val="20"/>
        </w:rPr>
        <w:t xml:space="preserve">                </w:t>
      </w:r>
      <w:r w:rsidR="00FA2EE6" w:rsidRPr="00B75AC2">
        <w:rPr>
          <w:rFonts w:cs="Arial"/>
          <w:sz w:val="24"/>
          <w:szCs w:val="24"/>
        </w:rPr>
        <w:t>solicita através desta indicação colocação de banheiro feminino e masculino na comunidade da Capela Santana no espaço que pertence à prefeitura;</w:t>
      </w:r>
    </w:p>
    <w:p w:rsidR="00B75AC2" w:rsidRPr="00B75AC2" w:rsidRDefault="00B75AC2" w:rsidP="00F71504">
      <w:pPr>
        <w:pStyle w:val="PargrafodaLista"/>
        <w:spacing w:after="0" w:line="240" w:lineRule="auto"/>
        <w:ind w:left="294"/>
        <w:rPr>
          <w:rFonts w:ascii="Arial" w:hAnsi="Arial" w:cs="Arial"/>
          <w:b/>
          <w:sz w:val="20"/>
          <w:szCs w:val="20"/>
        </w:rPr>
      </w:pPr>
    </w:p>
    <w:p w:rsidR="00B75AC2" w:rsidRPr="00B75AC2" w:rsidRDefault="00B75AC2" w:rsidP="00F71504">
      <w:pPr>
        <w:pStyle w:val="PargrafodaLista"/>
        <w:tabs>
          <w:tab w:val="left" w:pos="3774"/>
        </w:tabs>
        <w:spacing w:after="0" w:line="240" w:lineRule="auto"/>
        <w:ind w:left="283"/>
        <w:jc w:val="both"/>
        <w:rPr>
          <w:rFonts w:ascii="Arial" w:hAnsi="Arial" w:cs="Arial"/>
          <w:b/>
          <w:sz w:val="20"/>
          <w:szCs w:val="20"/>
        </w:rPr>
      </w:pPr>
    </w:p>
    <w:p w:rsidR="00B75AC2" w:rsidRPr="00B75AC2" w:rsidRDefault="00FA2EE6" w:rsidP="00F71504">
      <w:pPr>
        <w:pStyle w:val="PargrafodaLista"/>
        <w:numPr>
          <w:ilvl w:val="0"/>
          <w:numId w:val="7"/>
        </w:numPr>
        <w:tabs>
          <w:tab w:val="left" w:pos="3774"/>
        </w:tabs>
        <w:spacing w:after="0" w:line="240" w:lineRule="auto"/>
        <w:ind w:left="283" w:hanging="283"/>
        <w:jc w:val="both"/>
        <w:rPr>
          <w:rFonts w:ascii="Arial" w:hAnsi="Arial" w:cs="Arial"/>
          <w:b/>
          <w:sz w:val="20"/>
          <w:szCs w:val="20"/>
        </w:rPr>
      </w:pPr>
      <w:r w:rsidRPr="00B75AC2">
        <w:rPr>
          <w:rFonts w:ascii="Arial" w:eastAsia="Arial" w:hAnsi="Arial" w:cs="Arial"/>
          <w:b/>
          <w:sz w:val="20"/>
          <w:szCs w:val="20"/>
          <w:u w:val="single"/>
        </w:rPr>
        <w:t>P</w:t>
      </w:r>
      <w:r w:rsidRPr="00B75AC2">
        <w:rPr>
          <w:rFonts w:ascii="Arial" w:eastAsia="Times New Roman" w:hAnsi="Arial" w:cs="Arial"/>
          <w:b/>
          <w:sz w:val="20"/>
          <w:szCs w:val="20"/>
          <w:u w:val="single"/>
        </w:rPr>
        <w:t xml:space="preserve">edido de Indicação: </w:t>
      </w:r>
      <w:r w:rsidRPr="00B75AC2">
        <w:rPr>
          <w:rFonts w:ascii="Arial" w:eastAsia="Times New Roman" w:hAnsi="Arial" w:cs="Arial"/>
          <w:b/>
          <w:sz w:val="20"/>
          <w:szCs w:val="20"/>
        </w:rPr>
        <w:t xml:space="preserve">Protocolado pelo Vereador Aldomar Paschoal da Veiga </w:t>
      </w:r>
      <w:r w:rsidR="00B75AC2" w:rsidRPr="00B75AC2">
        <w:rPr>
          <w:rFonts w:ascii="Arial" w:eastAsia="Times New Roman" w:hAnsi="Arial" w:cs="Arial"/>
          <w:b/>
          <w:sz w:val="20"/>
          <w:szCs w:val="20"/>
        </w:rPr>
        <w:t xml:space="preserve"> - União Brasil </w:t>
      </w:r>
      <w:r w:rsidRPr="00B75AC2">
        <w:rPr>
          <w:rFonts w:ascii="Arial" w:eastAsia="Times New Roman" w:hAnsi="Arial" w:cs="Arial"/>
          <w:b/>
          <w:sz w:val="20"/>
          <w:szCs w:val="20"/>
        </w:rPr>
        <w:t xml:space="preserve">que - </w:t>
      </w:r>
      <w:r w:rsidR="00B75AC2" w:rsidRPr="00B75AC2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B75AC2" w:rsidRPr="00B75AC2">
        <w:rPr>
          <w:rFonts w:cs="Arial"/>
          <w:sz w:val="24"/>
          <w:szCs w:val="24"/>
        </w:rPr>
        <w:t>indica á composição musical “Sementes da Tradição” como HINO NATIVISTA DO MUNICÍPIO, com a letra de Gabriel Moraes. Melodia de Gabriel Moraes e Nando Soares.  Arranjo: Nando Soares, João Paulo Deckert e Marcelo Martins. Interpretação: Gabriel Moraes e Nando Soares. Ritmo: Chamarra</w:t>
      </w:r>
    </w:p>
    <w:p w:rsidR="00B75AC2" w:rsidRPr="00B75AC2" w:rsidRDefault="00B75AC2" w:rsidP="00F71504">
      <w:pPr>
        <w:pStyle w:val="PargrafodaLista"/>
        <w:tabs>
          <w:tab w:val="left" w:pos="3774"/>
        </w:tabs>
        <w:spacing w:after="0" w:line="240" w:lineRule="auto"/>
        <w:ind w:left="283"/>
        <w:jc w:val="both"/>
        <w:rPr>
          <w:rFonts w:ascii="Arial" w:hAnsi="Arial" w:cs="Arial"/>
          <w:b/>
          <w:sz w:val="20"/>
          <w:szCs w:val="20"/>
        </w:rPr>
      </w:pPr>
    </w:p>
    <w:p w:rsidR="00B75AC2" w:rsidRPr="00B75AC2" w:rsidRDefault="00B75AC2" w:rsidP="00F71504">
      <w:pPr>
        <w:pStyle w:val="PargrafodaLista"/>
        <w:numPr>
          <w:ilvl w:val="0"/>
          <w:numId w:val="7"/>
        </w:numPr>
        <w:tabs>
          <w:tab w:val="left" w:pos="3774"/>
        </w:tabs>
        <w:spacing w:after="0" w:line="240" w:lineRule="auto"/>
        <w:ind w:left="283" w:hanging="283"/>
        <w:jc w:val="both"/>
        <w:rPr>
          <w:rFonts w:ascii="Arial" w:hAnsi="Arial" w:cs="Arial"/>
          <w:sz w:val="20"/>
          <w:szCs w:val="20"/>
        </w:rPr>
      </w:pPr>
      <w:r w:rsidRPr="00B75AC2">
        <w:rPr>
          <w:rFonts w:ascii="Arial" w:hAnsi="Arial" w:cs="Arial"/>
          <w:b/>
          <w:sz w:val="20"/>
          <w:szCs w:val="20"/>
        </w:rPr>
        <w:t xml:space="preserve">Moção de </w:t>
      </w:r>
      <w:r w:rsidRPr="00B75AC2">
        <w:rPr>
          <w:rFonts w:ascii="Arial" w:hAnsi="Arial" w:cs="Arial"/>
        </w:rPr>
        <w:t xml:space="preserve"> </w:t>
      </w:r>
      <w:r w:rsidRPr="00B75AC2">
        <w:rPr>
          <w:rFonts w:ascii="Arial" w:hAnsi="Arial" w:cs="Arial"/>
          <w:b/>
        </w:rPr>
        <w:t xml:space="preserve">Congratulação; Protocolada pelo Vereador Aldomar Paschoal da Veiga – União Brasil que - </w:t>
      </w:r>
      <w:r>
        <w:rPr>
          <w:rFonts w:ascii="Arial" w:hAnsi="Arial" w:cs="Arial"/>
          <w:bCs/>
        </w:rPr>
        <w:t>ao "G</w:t>
      </w:r>
      <w:r w:rsidRPr="00B75AC2">
        <w:rPr>
          <w:rFonts w:ascii="Arial" w:hAnsi="Arial" w:cs="Arial"/>
          <w:bCs/>
        </w:rPr>
        <w:t xml:space="preserve">rupo de dança </w:t>
      </w:r>
      <w:r>
        <w:rPr>
          <w:rFonts w:ascii="Arial" w:hAnsi="Arial" w:cs="Arial"/>
          <w:bCs/>
        </w:rPr>
        <w:t>Sementes daT</w:t>
      </w:r>
      <w:r w:rsidRPr="00B75AC2">
        <w:rPr>
          <w:rFonts w:ascii="Arial" w:hAnsi="Arial" w:cs="Arial"/>
          <w:bCs/>
        </w:rPr>
        <w:t>tradição", pelo incentivo à cultura gaúcha.</w:t>
      </w:r>
    </w:p>
    <w:p w:rsidR="00B75AC2" w:rsidRPr="00B75AC2" w:rsidRDefault="00B75AC2" w:rsidP="00F71504">
      <w:pPr>
        <w:spacing w:after="0" w:line="240" w:lineRule="auto"/>
        <w:jc w:val="both"/>
        <w:rPr>
          <w:rFonts w:ascii="Arial" w:hAnsi="Arial" w:cs="Arial"/>
          <w:b/>
        </w:rPr>
      </w:pPr>
    </w:p>
    <w:p w:rsidR="00B75AC2" w:rsidRPr="00B75AC2" w:rsidRDefault="00B75AC2" w:rsidP="00F71504">
      <w:pPr>
        <w:pStyle w:val="PargrafodaLista"/>
        <w:tabs>
          <w:tab w:val="left" w:pos="3774"/>
        </w:tabs>
        <w:spacing w:after="0"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B75AC2" w:rsidRPr="00032BCE" w:rsidRDefault="00F03272" w:rsidP="00F71504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Presidente: </w:t>
      </w:r>
      <w:r w:rsidR="00B75AC2" w:rsidRPr="00032BCE">
        <w:rPr>
          <w:rFonts w:ascii="Arial" w:hAnsi="Arial" w:cs="Arial"/>
          <w:b/>
          <w:sz w:val="20"/>
          <w:szCs w:val="20"/>
        </w:rPr>
        <w:t>Francisco Junior Martins Barasuol</w:t>
      </w:r>
    </w:p>
    <w:p w:rsidR="00F56DC9" w:rsidRPr="00032BCE" w:rsidRDefault="00B75AC2" w:rsidP="00B75AC2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  <w:r w:rsidR="00D1623D"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</w:t>
      </w:r>
      <w:r>
        <w:rPr>
          <w:rFonts w:ascii="Arial" w:hAnsi="Arial" w:cs="Arial"/>
          <w:b/>
          <w:sz w:val="20"/>
          <w:szCs w:val="20"/>
        </w:rPr>
        <w:t>Paulo Nogara</w:t>
      </w:r>
    </w:p>
    <w:p w:rsidR="00F56DC9" w:rsidRPr="00032BCE" w:rsidRDefault="00B75AC2" w:rsidP="00B75AC2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1º Secretário: </w:t>
      </w:r>
      <w:r>
        <w:rPr>
          <w:rFonts w:ascii="Arial" w:hAnsi="Arial" w:cs="Arial"/>
          <w:b/>
          <w:sz w:val="20"/>
          <w:szCs w:val="20"/>
        </w:rPr>
        <w:t>Silvana Bauer</w:t>
      </w:r>
    </w:p>
    <w:p w:rsidR="00B75AC2" w:rsidRPr="00032BCE" w:rsidRDefault="00D1623D" w:rsidP="00B75AC2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B75AC2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r w:rsidR="00B75AC2" w:rsidRPr="00032BCE">
        <w:rPr>
          <w:rFonts w:ascii="Arial" w:hAnsi="Arial" w:cs="Arial"/>
          <w:b/>
          <w:sz w:val="20"/>
          <w:szCs w:val="20"/>
        </w:rPr>
        <w:t>Sérgio Luis Golle</w:t>
      </w:r>
    </w:p>
    <w:p w:rsidR="00F56DC9" w:rsidRPr="00032BCE" w:rsidRDefault="00F56DC9" w:rsidP="00B75AC2">
      <w:pPr>
        <w:pStyle w:val="PargrafodaLista"/>
        <w:spacing w:after="0"/>
        <w:ind w:left="1571" w:right="-676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AC2" w:rsidRDefault="00B75AC2" w:rsidP="00351AF8">
      <w:pPr>
        <w:spacing w:after="0" w:line="240" w:lineRule="auto"/>
      </w:pPr>
      <w:r>
        <w:separator/>
      </w:r>
    </w:p>
  </w:endnote>
  <w:endnote w:type="continuationSeparator" w:id="1">
    <w:p w:rsidR="00B75AC2" w:rsidRDefault="00B75AC2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AC2" w:rsidRDefault="00B75AC2" w:rsidP="00351AF8">
      <w:pPr>
        <w:spacing w:after="0" w:line="240" w:lineRule="auto"/>
      </w:pPr>
      <w:r>
        <w:separator/>
      </w:r>
    </w:p>
  </w:footnote>
  <w:footnote w:type="continuationSeparator" w:id="1">
    <w:p w:rsidR="00B75AC2" w:rsidRDefault="00B75AC2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C2" w:rsidRDefault="00EB1C7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C2" w:rsidRDefault="00EB1C7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C2" w:rsidRDefault="00EB1C7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DEBC5CE6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5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4"/>
  </w:num>
  <w:num w:numId="22">
    <w:abstractNumId w:val="11"/>
  </w:num>
  <w:num w:numId="23">
    <w:abstractNumId w:val="22"/>
  </w:num>
  <w:num w:numId="24">
    <w:abstractNumId w:val="27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2024-02-22T12:24:00Z</dcterms:created>
  <dcterms:modified xsi:type="dcterms:W3CDTF">2024-02-22T12:24:00Z</dcterms:modified>
</cp:coreProperties>
</file>